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B93A5" w14:textId="77777777" w:rsidR="006B31FC" w:rsidRPr="00294BF6" w:rsidRDefault="006B31FC" w:rsidP="006B31FC">
      <w:pPr>
        <w:spacing w:before="120"/>
        <w:ind w:right="28"/>
        <w:jc w:val="center"/>
        <w:rPr>
          <w:rFonts w:ascii="Calibri" w:hAnsi="Calibri"/>
          <w:b/>
          <w:bCs/>
          <w:sz w:val="28"/>
          <w:szCs w:val="28"/>
        </w:rPr>
      </w:pPr>
      <w:r w:rsidRPr="00294BF6">
        <w:rPr>
          <w:rFonts w:ascii="Calibri" w:hAnsi="Calibri"/>
          <w:b/>
          <w:bCs/>
          <w:sz w:val="28"/>
          <w:szCs w:val="28"/>
        </w:rPr>
        <w:t xml:space="preserve">A </w:t>
      </w:r>
      <w:r w:rsidRPr="00294BF6">
        <w:rPr>
          <w:rFonts w:ascii="Calibri" w:hAnsi="Calibri"/>
          <w:b/>
          <w:bCs/>
          <w:sz w:val="28"/>
          <w:szCs w:val="28"/>
          <w:u w:val="single"/>
        </w:rPr>
        <w:t>sample</w:t>
      </w:r>
      <w:r w:rsidRPr="00294BF6">
        <w:rPr>
          <w:rFonts w:ascii="Calibri" w:hAnsi="Calibri"/>
          <w:b/>
          <w:bCs/>
          <w:sz w:val="28"/>
          <w:szCs w:val="28"/>
        </w:rPr>
        <w:t xml:space="preserve"> of Master’s Standing Orders</w:t>
      </w:r>
    </w:p>
    <w:p w14:paraId="332BD385" w14:textId="77777777" w:rsidR="006B31FC" w:rsidRPr="00294BF6" w:rsidRDefault="0019232B" w:rsidP="0019232B">
      <w:pPr>
        <w:ind w:left="720" w:right="29" w:hanging="288"/>
        <w:rPr>
          <w:rFonts w:ascii="Calibri" w:hAnsi="Calibri"/>
          <w:b/>
          <w:bCs/>
          <w:sz w:val="22"/>
          <w:szCs w:val="24"/>
        </w:rPr>
      </w:pPr>
      <w:r w:rsidRPr="0019232B">
        <w:rPr>
          <w:rFonts w:ascii="Calibri" w:hAnsi="Calibri"/>
          <w:sz w:val="22"/>
          <w:szCs w:val="24"/>
        </w:rPr>
        <w:t xml:space="preserve">                                        </w:t>
      </w:r>
      <w:r w:rsidRPr="00294BF6">
        <w:rPr>
          <w:rFonts w:ascii="Calibri" w:hAnsi="Calibri"/>
          <w:b/>
          <w:bCs/>
          <w:sz w:val="22"/>
          <w:szCs w:val="24"/>
        </w:rPr>
        <w:t xml:space="preserve">  </w:t>
      </w:r>
      <w:r w:rsidR="006B31FC" w:rsidRPr="00294BF6">
        <w:rPr>
          <w:rFonts w:ascii="Calibri" w:hAnsi="Calibri"/>
          <w:b/>
          <w:bCs/>
          <w:sz w:val="22"/>
          <w:szCs w:val="24"/>
        </w:rPr>
        <w:t>(Should be to the point and concise)</w:t>
      </w:r>
    </w:p>
    <w:p w14:paraId="335E6019" w14:textId="77777777" w:rsidR="006B31FC" w:rsidRPr="0019232B" w:rsidRDefault="006B31FC" w:rsidP="006B31FC">
      <w:pPr>
        <w:ind w:left="720" w:right="29" w:hanging="288"/>
        <w:jc w:val="both"/>
        <w:rPr>
          <w:rFonts w:ascii="Calibri" w:hAnsi="Calibri"/>
          <w:sz w:val="22"/>
          <w:szCs w:val="24"/>
        </w:rPr>
      </w:pPr>
    </w:p>
    <w:p w14:paraId="46995D33" w14:textId="77777777" w:rsidR="006B31FC" w:rsidRPr="0019232B" w:rsidRDefault="006B31FC" w:rsidP="006B31FC">
      <w:pPr>
        <w:ind w:left="432" w:right="29"/>
        <w:jc w:val="both"/>
        <w:rPr>
          <w:rFonts w:ascii="Calibri" w:hAnsi="Calibri"/>
          <w:sz w:val="22"/>
          <w:szCs w:val="24"/>
        </w:rPr>
      </w:pPr>
      <w:r w:rsidRPr="0019232B">
        <w:rPr>
          <w:rFonts w:ascii="Calibri" w:hAnsi="Calibri" w:cstheme="minorHAnsi"/>
          <w:sz w:val="22"/>
          <w:szCs w:val="22"/>
        </w:rPr>
        <w:t>The</w:t>
      </w:r>
      <w:r w:rsidRPr="0019232B">
        <w:rPr>
          <w:rFonts w:ascii="Calibri" w:hAnsi="Calibri"/>
          <w:sz w:val="22"/>
          <w:szCs w:val="24"/>
        </w:rPr>
        <w:t xml:space="preserve"> watch officer is the master’s representative and is primarily responsible at all times for the safe navigation of the ship and for complying with the International Regulations for Preventing Collision at Sea, 1972.</w:t>
      </w:r>
    </w:p>
    <w:p w14:paraId="04993743" w14:textId="77777777" w:rsidR="006B31FC" w:rsidRPr="0019232B" w:rsidRDefault="006B31FC" w:rsidP="006B31FC">
      <w:pPr>
        <w:spacing w:before="120"/>
        <w:ind w:left="432" w:right="28"/>
        <w:jc w:val="both"/>
        <w:rPr>
          <w:rFonts w:ascii="Calibri" w:hAnsi="Calibri"/>
          <w:sz w:val="22"/>
          <w:szCs w:val="24"/>
        </w:rPr>
      </w:pPr>
      <w:r w:rsidRPr="0019232B">
        <w:rPr>
          <w:rFonts w:ascii="Calibri" w:hAnsi="Calibri"/>
          <w:sz w:val="22"/>
          <w:szCs w:val="24"/>
        </w:rPr>
        <w:t>The watch officer should keep the watch on the bridge which he should in no circumstance leave until properly relieved.</w:t>
      </w:r>
    </w:p>
    <w:p w14:paraId="04E9AEA1" w14:textId="77777777" w:rsidR="006B31FC" w:rsidRPr="0019232B" w:rsidRDefault="006B31FC" w:rsidP="006B31FC">
      <w:pPr>
        <w:spacing w:before="120"/>
        <w:ind w:right="28" w:firstLine="432"/>
        <w:jc w:val="both"/>
        <w:rPr>
          <w:rFonts w:ascii="Calibri" w:hAnsi="Calibri"/>
          <w:b/>
          <w:bCs/>
          <w:sz w:val="22"/>
          <w:szCs w:val="24"/>
          <w:u w:val="single"/>
        </w:rPr>
      </w:pPr>
      <w:r w:rsidRPr="0019232B">
        <w:rPr>
          <w:rFonts w:ascii="Calibri" w:hAnsi="Calibri"/>
          <w:b/>
          <w:bCs/>
          <w:sz w:val="22"/>
          <w:szCs w:val="24"/>
          <w:u w:val="single"/>
        </w:rPr>
        <w:t>Keeping a Good Lookout</w:t>
      </w:r>
    </w:p>
    <w:p w14:paraId="13DD0D30" w14:textId="77777777" w:rsidR="006B31FC" w:rsidRPr="0019232B" w:rsidRDefault="006B31FC" w:rsidP="00FB36E7">
      <w:pPr>
        <w:numPr>
          <w:ilvl w:val="0"/>
          <w:numId w:val="1"/>
        </w:numPr>
        <w:ind w:right="29"/>
        <w:jc w:val="both"/>
        <w:rPr>
          <w:rFonts w:ascii="Calibri" w:hAnsi="Calibri"/>
          <w:sz w:val="22"/>
          <w:szCs w:val="24"/>
        </w:rPr>
      </w:pPr>
      <w:r w:rsidRPr="0019232B">
        <w:rPr>
          <w:rFonts w:ascii="Calibri" w:hAnsi="Calibri"/>
          <w:sz w:val="22"/>
          <w:szCs w:val="24"/>
        </w:rPr>
        <w:t>maintaining a continuous state of vigilance by sight and hearing as well as by all other available means, with regard to any significant change in the operating environment ;</w:t>
      </w:r>
    </w:p>
    <w:p w14:paraId="224FB4D8" w14:textId="77777777" w:rsidR="006B31FC" w:rsidRPr="0019232B" w:rsidRDefault="006B31FC" w:rsidP="00FB36E7">
      <w:pPr>
        <w:numPr>
          <w:ilvl w:val="0"/>
          <w:numId w:val="1"/>
        </w:numPr>
        <w:ind w:right="29"/>
        <w:jc w:val="both"/>
        <w:rPr>
          <w:rFonts w:ascii="Calibri" w:hAnsi="Calibri"/>
          <w:sz w:val="22"/>
          <w:szCs w:val="24"/>
        </w:rPr>
      </w:pPr>
      <w:r w:rsidRPr="0019232B">
        <w:rPr>
          <w:rFonts w:ascii="Calibri" w:hAnsi="Calibri"/>
          <w:sz w:val="22"/>
          <w:szCs w:val="24"/>
        </w:rPr>
        <w:t xml:space="preserve">fully appraising the situation and the risk of collision, stranding and other dangers to navigation </w:t>
      </w:r>
    </w:p>
    <w:p w14:paraId="66D9841B" w14:textId="77777777" w:rsidR="006B31FC" w:rsidRPr="0019232B" w:rsidRDefault="006B31FC" w:rsidP="00FB36E7">
      <w:pPr>
        <w:numPr>
          <w:ilvl w:val="0"/>
          <w:numId w:val="1"/>
        </w:numPr>
        <w:ind w:right="29"/>
        <w:jc w:val="both"/>
        <w:rPr>
          <w:rFonts w:ascii="Calibri" w:hAnsi="Calibri"/>
          <w:sz w:val="22"/>
          <w:szCs w:val="24"/>
        </w:rPr>
      </w:pPr>
      <w:r w:rsidRPr="0019232B">
        <w:rPr>
          <w:rFonts w:ascii="Calibri" w:hAnsi="Calibri"/>
          <w:sz w:val="22"/>
          <w:szCs w:val="24"/>
        </w:rPr>
        <w:t xml:space="preserve">detecting ships or aircraft in distress, shipwrecked persons, wrecks, debris and other hazards to safe navigation </w:t>
      </w:r>
    </w:p>
    <w:p w14:paraId="41ADDE25" w14:textId="77777777" w:rsidR="006B31FC" w:rsidRPr="0019232B" w:rsidRDefault="006B31FC" w:rsidP="00FB36E7">
      <w:pPr>
        <w:numPr>
          <w:ilvl w:val="0"/>
          <w:numId w:val="1"/>
        </w:numPr>
        <w:ind w:right="29"/>
        <w:jc w:val="both"/>
        <w:rPr>
          <w:rFonts w:ascii="Calibri" w:hAnsi="Calibri"/>
          <w:sz w:val="22"/>
          <w:szCs w:val="24"/>
        </w:rPr>
      </w:pPr>
      <w:r w:rsidRPr="0019232B">
        <w:rPr>
          <w:rFonts w:ascii="Calibri" w:hAnsi="Calibri"/>
          <w:sz w:val="22"/>
          <w:szCs w:val="24"/>
        </w:rPr>
        <w:t>being aware of operations on deck</w:t>
      </w:r>
    </w:p>
    <w:p w14:paraId="462FFF38" w14:textId="77777777" w:rsidR="006B31FC" w:rsidRPr="0019232B" w:rsidRDefault="006B31FC" w:rsidP="006B31FC">
      <w:pPr>
        <w:ind w:left="432" w:right="29"/>
        <w:jc w:val="both"/>
        <w:rPr>
          <w:rFonts w:ascii="Calibri" w:hAnsi="Calibri"/>
          <w:sz w:val="22"/>
          <w:szCs w:val="24"/>
          <w:u w:val="single"/>
        </w:rPr>
      </w:pPr>
    </w:p>
    <w:p w14:paraId="3A5ECFA6" w14:textId="77777777" w:rsidR="006B31FC" w:rsidRPr="0019232B" w:rsidRDefault="006B31FC" w:rsidP="006B31FC">
      <w:pPr>
        <w:ind w:left="432" w:right="29"/>
        <w:jc w:val="both"/>
        <w:rPr>
          <w:rFonts w:ascii="Calibri" w:hAnsi="Calibri"/>
          <w:b/>
          <w:bCs/>
          <w:sz w:val="22"/>
          <w:szCs w:val="24"/>
        </w:rPr>
      </w:pPr>
      <w:r w:rsidRPr="0019232B">
        <w:rPr>
          <w:rFonts w:ascii="Calibri" w:hAnsi="Calibri"/>
          <w:b/>
          <w:bCs/>
          <w:sz w:val="22"/>
          <w:szCs w:val="24"/>
        </w:rPr>
        <w:t>A continuous and alert lookout is the most important consideration in the avoidance of the casualties. The keeping of an efficient lookout requires to be interpreted in its fullest sense which includes the following; -</w:t>
      </w:r>
    </w:p>
    <w:p w14:paraId="6250F802" w14:textId="77777777" w:rsidR="006B31FC" w:rsidRPr="0019232B" w:rsidRDefault="006B31FC" w:rsidP="00FB36E7">
      <w:pPr>
        <w:numPr>
          <w:ilvl w:val="0"/>
          <w:numId w:val="3"/>
        </w:numPr>
        <w:ind w:right="29"/>
        <w:jc w:val="both"/>
        <w:rPr>
          <w:rFonts w:ascii="Calibri" w:hAnsi="Calibri"/>
          <w:sz w:val="22"/>
          <w:szCs w:val="24"/>
        </w:rPr>
      </w:pPr>
      <w:r w:rsidRPr="0019232B">
        <w:rPr>
          <w:rFonts w:ascii="Calibri" w:hAnsi="Calibri"/>
          <w:sz w:val="22"/>
          <w:szCs w:val="24"/>
        </w:rPr>
        <w:t>an alert all-round visual and aural lookout to ensure a full grasp of the current situation including the presence of ships and landmarks in the vicinity;</w:t>
      </w:r>
    </w:p>
    <w:p w14:paraId="5747435C" w14:textId="77777777" w:rsidR="006B31FC" w:rsidRPr="0019232B" w:rsidRDefault="006B31FC" w:rsidP="00FB36E7">
      <w:pPr>
        <w:numPr>
          <w:ilvl w:val="0"/>
          <w:numId w:val="3"/>
        </w:numPr>
        <w:ind w:right="29"/>
        <w:jc w:val="both"/>
        <w:rPr>
          <w:rFonts w:ascii="Calibri" w:hAnsi="Calibri"/>
          <w:sz w:val="22"/>
          <w:szCs w:val="24"/>
        </w:rPr>
      </w:pPr>
      <w:r w:rsidRPr="0019232B">
        <w:rPr>
          <w:rFonts w:ascii="Calibri" w:hAnsi="Calibri"/>
          <w:sz w:val="22"/>
          <w:szCs w:val="24"/>
        </w:rPr>
        <w:t>close observation of the movements and compass bearing of approaching ships;</w:t>
      </w:r>
    </w:p>
    <w:p w14:paraId="63F00A12" w14:textId="77777777" w:rsidR="006B31FC" w:rsidRPr="0019232B" w:rsidRDefault="006B31FC" w:rsidP="00FB36E7">
      <w:pPr>
        <w:numPr>
          <w:ilvl w:val="0"/>
          <w:numId w:val="3"/>
        </w:numPr>
        <w:ind w:right="29"/>
        <w:jc w:val="both"/>
        <w:rPr>
          <w:rFonts w:ascii="Calibri" w:hAnsi="Calibri"/>
          <w:sz w:val="22"/>
          <w:szCs w:val="24"/>
        </w:rPr>
      </w:pPr>
      <w:r w:rsidRPr="0019232B">
        <w:rPr>
          <w:rFonts w:ascii="Calibri" w:hAnsi="Calibri"/>
          <w:sz w:val="22"/>
          <w:szCs w:val="24"/>
        </w:rPr>
        <w:t>identification of ship and shore lights;</w:t>
      </w:r>
    </w:p>
    <w:p w14:paraId="0ABF32BA" w14:textId="77777777" w:rsidR="006B31FC" w:rsidRPr="0019232B" w:rsidRDefault="006B31FC" w:rsidP="00FB36E7">
      <w:pPr>
        <w:numPr>
          <w:ilvl w:val="0"/>
          <w:numId w:val="3"/>
        </w:numPr>
        <w:ind w:right="29"/>
        <w:jc w:val="both"/>
        <w:rPr>
          <w:rFonts w:ascii="Calibri" w:hAnsi="Calibri"/>
          <w:sz w:val="22"/>
          <w:szCs w:val="24"/>
        </w:rPr>
      </w:pPr>
      <w:r w:rsidRPr="0019232B">
        <w:rPr>
          <w:rFonts w:ascii="Calibri" w:hAnsi="Calibri"/>
          <w:sz w:val="22"/>
          <w:szCs w:val="24"/>
        </w:rPr>
        <w:t>the need to ensure that the course is steered accurately and that wheel orders are correctly executed;</w:t>
      </w:r>
    </w:p>
    <w:p w14:paraId="6409C968" w14:textId="77777777" w:rsidR="006B31FC" w:rsidRPr="0019232B" w:rsidRDefault="006B31FC" w:rsidP="00FB36E7">
      <w:pPr>
        <w:numPr>
          <w:ilvl w:val="0"/>
          <w:numId w:val="3"/>
        </w:numPr>
        <w:ind w:right="29"/>
        <w:jc w:val="both"/>
        <w:rPr>
          <w:rFonts w:ascii="Calibri" w:hAnsi="Calibri"/>
          <w:sz w:val="22"/>
          <w:szCs w:val="24"/>
        </w:rPr>
      </w:pPr>
      <w:r w:rsidRPr="0019232B">
        <w:rPr>
          <w:rFonts w:ascii="Calibri" w:hAnsi="Calibri"/>
          <w:sz w:val="22"/>
          <w:szCs w:val="24"/>
        </w:rPr>
        <w:t>observation of the radar and echo sounder displays; and</w:t>
      </w:r>
    </w:p>
    <w:p w14:paraId="668091B1" w14:textId="77777777" w:rsidR="006B31FC" w:rsidRPr="0019232B" w:rsidRDefault="006B31FC" w:rsidP="00FB36E7">
      <w:pPr>
        <w:numPr>
          <w:ilvl w:val="0"/>
          <w:numId w:val="3"/>
        </w:numPr>
        <w:ind w:right="29"/>
        <w:jc w:val="both"/>
        <w:rPr>
          <w:rFonts w:ascii="Calibri" w:hAnsi="Calibri"/>
          <w:sz w:val="22"/>
          <w:szCs w:val="24"/>
        </w:rPr>
      </w:pPr>
      <w:r w:rsidRPr="0019232B">
        <w:rPr>
          <w:rFonts w:ascii="Calibri" w:hAnsi="Calibri"/>
          <w:sz w:val="22"/>
          <w:szCs w:val="24"/>
        </w:rPr>
        <w:t>observation of changes in the weather, especially the visibility.</w:t>
      </w:r>
    </w:p>
    <w:p w14:paraId="6D621741" w14:textId="77777777" w:rsidR="006B31FC" w:rsidRPr="0019232B" w:rsidRDefault="006B31FC" w:rsidP="006B31FC">
      <w:pPr>
        <w:ind w:right="28" w:firstLine="270"/>
        <w:jc w:val="both"/>
        <w:rPr>
          <w:rFonts w:ascii="Calibri" w:hAnsi="Calibri"/>
          <w:sz w:val="22"/>
          <w:szCs w:val="24"/>
        </w:rPr>
      </w:pPr>
    </w:p>
    <w:p w14:paraId="6722FE4A" w14:textId="77777777" w:rsidR="006B31FC" w:rsidRPr="0019232B" w:rsidRDefault="006B31FC" w:rsidP="006B31FC">
      <w:pPr>
        <w:spacing w:before="120"/>
        <w:ind w:right="28" w:firstLine="432"/>
        <w:jc w:val="both"/>
        <w:rPr>
          <w:rFonts w:ascii="Calibri" w:hAnsi="Calibri"/>
          <w:b/>
          <w:sz w:val="22"/>
          <w:szCs w:val="24"/>
        </w:rPr>
      </w:pPr>
      <w:r w:rsidRPr="0019232B">
        <w:rPr>
          <w:rFonts w:ascii="Calibri" w:hAnsi="Calibri"/>
          <w:b/>
          <w:bCs/>
          <w:sz w:val="22"/>
          <w:szCs w:val="24"/>
        </w:rPr>
        <w:t xml:space="preserve">Calling </w:t>
      </w:r>
      <w:r w:rsidRPr="0019232B">
        <w:rPr>
          <w:rFonts w:ascii="Calibri" w:hAnsi="Calibri"/>
          <w:b/>
          <w:sz w:val="22"/>
          <w:szCs w:val="24"/>
        </w:rPr>
        <w:t>the Master (notify the master)</w:t>
      </w:r>
    </w:p>
    <w:p w14:paraId="44824974" w14:textId="77777777" w:rsidR="006B31FC" w:rsidRPr="0019232B" w:rsidRDefault="006B31FC" w:rsidP="006B31FC">
      <w:pPr>
        <w:spacing w:before="120"/>
        <w:ind w:left="432" w:right="28"/>
        <w:jc w:val="both"/>
        <w:rPr>
          <w:rFonts w:ascii="Calibri" w:hAnsi="Calibri"/>
          <w:sz w:val="22"/>
          <w:szCs w:val="24"/>
        </w:rPr>
      </w:pPr>
      <w:r w:rsidRPr="0019232B">
        <w:rPr>
          <w:rFonts w:ascii="Calibri" w:hAnsi="Calibri"/>
          <w:sz w:val="22"/>
          <w:szCs w:val="24"/>
        </w:rPr>
        <w:t>The watch officer should notify the Master immediately under the following circumstances;</w:t>
      </w:r>
    </w:p>
    <w:p w14:paraId="5548C88C"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if restricted visibility less than 3 nm is encountered or expected ([navigation light, radar]);</w:t>
      </w:r>
    </w:p>
    <w:p w14:paraId="644281CB"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if the traffic condition or the movements of other ships are causing concern;</w:t>
      </w:r>
    </w:p>
    <w:p w14:paraId="667A27E7"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if difficulty is experienced in maintaining course and/ or minimum CPA of 2 nm in Open water and 1 nm in Coastal Waters</w:t>
      </w:r>
    </w:p>
    <w:p w14:paraId="7759BCFB"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on failure to sight land, navigation mark or to obtain sounding by the expected time;</w:t>
      </w:r>
    </w:p>
    <w:p w14:paraId="48B3D0E2"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if unexpectedly, land or a navigation mark is sighted or a change in soundings occurs;</w:t>
      </w:r>
    </w:p>
    <w:p w14:paraId="356156ED"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on breakdown of the engines, steering gear or any essential navigational equipment;</w:t>
      </w:r>
    </w:p>
    <w:p w14:paraId="7250A05B"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if the radio equipment malfunctions;</w:t>
      </w:r>
    </w:p>
    <w:p w14:paraId="1A24B03B"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if in any doubt the possibility of weather damage;</w:t>
      </w:r>
    </w:p>
    <w:p w14:paraId="0C8993F0"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if the ship meets any hazard to navigation, such as ice or a derelict; and</w:t>
      </w:r>
    </w:p>
    <w:p w14:paraId="14FD2320"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in any other emergency or if in any doubt</w:t>
      </w:r>
    </w:p>
    <w:p w14:paraId="4E393A4C" w14:textId="77777777" w:rsidR="00294BF6" w:rsidRDefault="006B31FC" w:rsidP="00FB36E7">
      <w:pPr>
        <w:numPr>
          <w:ilvl w:val="0"/>
          <w:numId w:val="4"/>
        </w:numPr>
        <w:ind w:right="29"/>
        <w:jc w:val="both"/>
        <w:rPr>
          <w:rFonts w:ascii="Calibri" w:hAnsi="Calibri"/>
          <w:sz w:val="22"/>
          <w:szCs w:val="24"/>
        </w:rPr>
      </w:pPr>
      <w:r w:rsidRPr="0019232B">
        <w:rPr>
          <w:rFonts w:ascii="Calibri" w:hAnsi="Calibri"/>
          <w:sz w:val="22"/>
          <w:szCs w:val="24"/>
        </w:rPr>
        <w:t>in case of any doubt with Cargo Tanks Pressure (on Tankers) or on going Cargo Ventilation arrangement (on Cargo ships)</w:t>
      </w:r>
    </w:p>
    <w:p w14:paraId="7C7E6329"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 xml:space="preserve">in case of any abnormal sound on deck or doubt with operations on deck </w:t>
      </w:r>
    </w:p>
    <w:p w14:paraId="17AF2577"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in case of any suspicious boat/vessel approaching own ship or security of own ship is in danger</w:t>
      </w:r>
    </w:p>
    <w:p w14:paraId="353D0C97" w14:textId="77777777" w:rsidR="006B31FC" w:rsidRPr="0019232B" w:rsidRDefault="006B31FC" w:rsidP="00FB36E7">
      <w:pPr>
        <w:numPr>
          <w:ilvl w:val="0"/>
          <w:numId w:val="4"/>
        </w:numPr>
        <w:ind w:right="29"/>
        <w:jc w:val="both"/>
        <w:rPr>
          <w:rFonts w:ascii="Calibri" w:hAnsi="Calibri"/>
          <w:sz w:val="22"/>
          <w:szCs w:val="24"/>
        </w:rPr>
      </w:pPr>
      <w:r w:rsidRPr="0019232B">
        <w:rPr>
          <w:rFonts w:ascii="Calibri" w:hAnsi="Calibri"/>
          <w:sz w:val="22"/>
          <w:szCs w:val="24"/>
        </w:rPr>
        <w:t>in case of venting of cargo tanks (on tankers) with high H2S contents to release the high pressure</w:t>
      </w:r>
    </w:p>
    <w:p w14:paraId="0218C5D7" w14:textId="77777777" w:rsidR="00F61C04" w:rsidRPr="0019232B" w:rsidRDefault="00F61C04" w:rsidP="00F61C04">
      <w:pPr>
        <w:ind w:left="936" w:right="29"/>
        <w:jc w:val="both"/>
        <w:rPr>
          <w:rFonts w:ascii="Calibri" w:hAnsi="Calibri"/>
          <w:sz w:val="22"/>
          <w:szCs w:val="24"/>
        </w:rPr>
      </w:pPr>
    </w:p>
    <w:p w14:paraId="0B6A7970" w14:textId="77777777" w:rsidR="006B31FC" w:rsidRPr="0019232B" w:rsidRDefault="006B31FC" w:rsidP="00F61C04">
      <w:pPr>
        <w:ind w:left="936" w:right="29"/>
        <w:jc w:val="both"/>
        <w:rPr>
          <w:rFonts w:ascii="Calibri" w:hAnsi="Calibri"/>
          <w:sz w:val="22"/>
          <w:szCs w:val="24"/>
        </w:rPr>
      </w:pPr>
      <w:r w:rsidRPr="0019232B">
        <w:rPr>
          <w:rFonts w:ascii="Calibri" w:hAnsi="Calibri"/>
          <w:sz w:val="22"/>
          <w:szCs w:val="24"/>
        </w:rPr>
        <w:t>**</w:t>
      </w:r>
      <w:r w:rsidRPr="0019232B">
        <w:rPr>
          <w:rFonts w:ascii="Calibri" w:hAnsi="Calibri"/>
          <w:sz w:val="22"/>
          <w:szCs w:val="24"/>
        </w:rPr>
        <w:tab/>
        <w:t>Despite the requirement to notify the Master immediately in the foregoing circumstance, the watch officer shall in addition not hesitate to take immediate actions for the safety of the ship, where circumstances so require.</w:t>
      </w:r>
    </w:p>
    <w:p w14:paraId="0EC1773D" w14:textId="77777777" w:rsidR="006B31FC" w:rsidRPr="0019232B" w:rsidRDefault="006B31FC" w:rsidP="00F61C04">
      <w:pPr>
        <w:ind w:left="936" w:right="29"/>
        <w:jc w:val="both"/>
        <w:rPr>
          <w:rFonts w:ascii="Calibri" w:hAnsi="Calibri"/>
          <w:sz w:val="22"/>
          <w:szCs w:val="24"/>
        </w:rPr>
      </w:pPr>
      <w:r w:rsidRPr="0019232B">
        <w:rPr>
          <w:rFonts w:ascii="Calibri" w:hAnsi="Calibri"/>
          <w:sz w:val="22"/>
          <w:szCs w:val="24"/>
        </w:rPr>
        <w:t>**</w:t>
      </w:r>
      <w:r w:rsidRPr="0019232B">
        <w:rPr>
          <w:rFonts w:ascii="Calibri" w:hAnsi="Calibri"/>
          <w:sz w:val="22"/>
          <w:szCs w:val="24"/>
        </w:rPr>
        <w:tab/>
        <w:t>If at any time the watch officer is to be relieved when a manoeuvre or other action to avoid any hazards is taking place, the relief of that officer shall be deferred until such action has been completed.</w:t>
      </w:r>
    </w:p>
    <w:p w14:paraId="2F081673" w14:textId="77777777" w:rsidR="006B31FC" w:rsidRPr="0019232B" w:rsidRDefault="006B31FC" w:rsidP="00F61C04">
      <w:pPr>
        <w:ind w:left="936" w:right="29"/>
        <w:jc w:val="both"/>
        <w:rPr>
          <w:rFonts w:ascii="Calibri" w:hAnsi="Calibri"/>
          <w:sz w:val="22"/>
          <w:szCs w:val="24"/>
        </w:rPr>
      </w:pPr>
      <w:r w:rsidRPr="0019232B">
        <w:rPr>
          <w:rFonts w:ascii="Calibri" w:hAnsi="Calibri"/>
          <w:sz w:val="22"/>
          <w:szCs w:val="24"/>
        </w:rPr>
        <w:t>**</w:t>
      </w:r>
      <w:r w:rsidRPr="0019232B">
        <w:rPr>
          <w:rFonts w:ascii="Calibri" w:hAnsi="Calibri"/>
          <w:sz w:val="22"/>
          <w:szCs w:val="24"/>
        </w:rPr>
        <w:tab/>
        <w:t>The watch officer shall continue to be responsible for the safe navigation, despite the presence of the master on the bridge, until informed specifically that the master has assumed that responsibility and this is mutually understood.</w:t>
      </w:r>
    </w:p>
    <w:p w14:paraId="64520651" w14:textId="77777777" w:rsidR="006B31FC" w:rsidRPr="0019232B" w:rsidRDefault="006B31FC" w:rsidP="00F61C04">
      <w:pPr>
        <w:ind w:left="936" w:right="29"/>
        <w:jc w:val="both"/>
        <w:rPr>
          <w:rFonts w:ascii="Calibri" w:hAnsi="Calibri"/>
          <w:sz w:val="22"/>
          <w:szCs w:val="24"/>
        </w:rPr>
      </w:pPr>
      <w:r w:rsidRPr="0019232B">
        <w:rPr>
          <w:rFonts w:ascii="Calibri" w:hAnsi="Calibri"/>
          <w:sz w:val="22"/>
          <w:szCs w:val="24"/>
        </w:rPr>
        <w:t>**</w:t>
      </w:r>
      <w:r w:rsidRPr="0019232B">
        <w:rPr>
          <w:rFonts w:ascii="Calibri" w:hAnsi="Calibri"/>
          <w:sz w:val="22"/>
          <w:szCs w:val="24"/>
        </w:rPr>
        <w:tab/>
        <w:t>The watch officer notify the master immediately when in any doubt as to what action to take in the interest of safety.</w:t>
      </w:r>
    </w:p>
    <w:p w14:paraId="39C92D07" w14:textId="77777777" w:rsidR="006B31FC" w:rsidRPr="0019232B" w:rsidRDefault="006B31FC" w:rsidP="00F61C04">
      <w:pPr>
        <w:ind w:left="936" w:right="29"/>
        <w:jc w:val="both"/>
        <w:rPr>
          <w:rFonts w:ascii="Calibri" w:hAnsi="Calibri"/>
          <w:sz w:val="22"/>
          <w:szCs w:val="24"/>
        </w:rPr>
      </w:pPr>
      <w:r w:rsidRPr="0019232B">
        <w:rPr>
          <w:rFonts w:ascii="Calibri" w:hAnsi="Calibri"/>
          <w:sz w:val="22"/>
          <w:szCs w:val="24"/>
        </w:rPr>
        <w:t>**</w:t>
      </w:r>
      <w:r w:rsidRPr="0019232B">
        <w:rPr>
          <w:rFonts w:ascii="Calibri" w:hAnsi="Calibri"/>
          <w:sz w:val="22"/>
          <w:szCs w:val="24"/>
        </w:rPr>
        <w:tab/>
        <w:t>In case of need, the watch officer shall not hesitate to use the helm, engines and sound signalling apparatus.  However, timely notice of intended variations of engine speed shall be given in accordance with the applicable procedures, if possible.</w:t>
      </w:r>
    </w:p>
    <w:p w14:paraId="75D12E5F" w14:textId="77777777" w:rsidR="006B31FC" w:rsidRPr="0019232B" w:rsidRDefault="006B31FC" w:rsidP="00F61C04">
      <w:pPr>
        <w:ind w:left="936" w:right="29"/>
        <w:jc w:val="both"/>
        <w:rPr>
          <w:rFonts w:ascii="Calibri" w:hAnsi="Calibri"/>
          <w:sz w:val="22"/>
          <w:szCs w:val="24"/>
        </w:rPr>
      </w:pPr>
      <w:r w:rsidRPr="0019232B">
        <w:rPr>
          <w:rFonts w:ascii="Calibri" w:hAnsi="Calibri"/>
          <w:sz w:val="22"/>
          <w:szCs w:val="24"/>
        </w:rPr>
        <w:t>**</w:t>
      </w:r>
      <w:r w:rsidRPr="0019232B">
        <w:rPr>
          <w:rFonts w:ascii="Calibri" w:hAnsi="Calibri"/>
          <w:sz w:val="22"/>
          <w:szCs w:val="24"/>
        </w:rPr>
        <w:tab/>
        <w:t>The watch officer shall make regular checks to ensure that :</w:t>
      </w:r>
    </w:p>
    <w:p w14:paraId="74ECE1A1" w14:textId="77777777" w:rsidR="006B31FC" w:rsidRPr="0019232B" w:rsidRDefault="006B31FC" w:rsidP="00FB36E7">
      <w:pPr>
        <w:numPr>
          <w:ilvl w:val="4"/>
          <w:numId w:val="5"/>
        </w:numPr>
        <w:jc w:val="both"/>
        <w:rPr>
          <w:rFonts w:ascii="Calibri" w:hAnsi="Calibri"/>
          <w:sz w:val="22"/>
          <w:szCs w:val="24"/>
        </w:rPr>
      </w:pPr>
      <w:r w:rsidRPr="0019232B">
        <w:rPr>
          <w:rFonts w:ascii="Calibri" w:hAnsi="Calibri"/>
          <w:sz w:val="22"/>
          <w:szCs w:val="24"/>
        </w:rPr>
        <w:t>the person steering the ship or the automatic pilot is steering the correct course;</w:t>
      </w:r>
    </w:p>
    <w:p w14:paraId="3E98C5B7" w14:textId="77777777" w:rsidR="006B31FC" w:rsidRPr="0019232B" w:rsidRDefault="006B31FC" w:rsidP="00FB36E7">
      <w:pPr>
        <w:numPr>
          <w:ilvl w:val="4"/>
          <w:numId w:val="5"/>
        </w:numPr>
        <w:jc w:val="both"/>
        <w:rPr>
          <w:rFonts w:ascii="Calibri" w:hAnsi="Calibri"/>
          <w:sz w:val="22"/>
          <w:szCs w:val="24"/>
        </w:rPr>
      </w:pPr>
      <w:r w:rsidRPr="0019232B">
        <w:rPr>
          <w:rFonts w:ascii="Calibri" w:hAnsi="Calibri"/>
          <w:sz w:val="22"/>
          <w:szCs w:val="24"/>
        </w:rPr>
        <w:t>the standard compass error is determined at least once a watch; and, the standard and gyro-compass are frequently compared;</w:t>
      </w:r>
    </w:p>
    <w:p w14:paraId="05E5CA70" w14:textId="77777777" w:rsidR="006B31FC" w:rsidRPr="0019232B" w:rsidRDefault="006B31FC" w:rsidP="00FB36E7">
      <w:pPr>
        <w:numPr>
          <w:ilvl w:val="4"/>
          <w:numId w:val="5"/>
        </w:numPr>
        <w:jc w:val="both"/>
        <w:rPr>
          <w:rFonts w:ascii="Calibri" w:hAnsi="Calibri"/>
          <w:sz w:val="22"/>
          <w:szCs w:val="24"/>
        </w:rPr>
      </w:pPr>
      <w:r w:rsidRPr="0019232B">
        <w:rPr>
          <w:rFonts w:ascii="Calibri" w:hAnsi="Calibri"/>
          <w:sz w:val="22"/>
          <w:szCs w:val="24"/>
        </w:rPr>
        <w:t>the automatic pilot is tested manually at least once a watch;</w:t>
      </w:r>
    </w:p>
    <w:p w14:paraId="5B93CCB4" w14:textId="77777777" w:rsidR="006B31FC" w:rsidRPr="0019232B" w:rsidRDefault="006B31FC" w:rsidP="00FB36E7">
      <w:pPr>
        <w:numPr>
          <w:ilvl w:val="4"/>
          <w:numId w:val="5"/>
        </w:numPr>
        <w:jc w:val="both"/>
        <w:rPr>
          <w:rFonts w:ascii="Calibri" w:hAnsi="Calibri"/>
          <w:sz w:val="22"/>
          <w:szCs w:val="24"/>
        </w:rPr>
      </w:pPr>
      <w:r w:rsidRPr="0019232B">
        <w:rPr>
          <w:rFonts w:ascii="Calibri" w:hAnsi="Calibri"/>
          <w:sz w:val="22"/>
          <w:szCs w:val="24"/>
        </w:rPr>
        <w:t>the navigation and signal lights and other navigational equipment are functioning properly;</w:t>
      </w:r>
    </w:p>
    <w:p w14:paraId="50210110" w14:textId="77777777" w:rsidR="006B31FC" w:rsidRPr="0019232B" w:rsidRDefault="006B31FC" w:rsidP="00FB36E7">
      <w:pPr>
        <w:numPr>
          <w:ilvl w:val="4"/>
          <w:numId w:val="5"/>
        </w:numPr>
        <w:jc w:val="both"/>
        <w:rPr>
          <w:rFonts w:ascii="Calibri" w:hAnsi="Calibri"/>
          <w:sz w:val="22"/>
          <w:szCs w:val="24"/>
        </w:rPr>
      </w:pPr>
      <w:r w:rsidRPr="0019232B">
        <w:rPr>
          <w:rFonts w:ascii="Calibri" w:hAnsi="Calibri"/>
          <w:sz w:val="22"/>
          <w:szCs w:val="24"/>
        </w:rPr>
        <w:t>the radio equipment is functioning properly in accordance with paragraph 86, chapter VIII, part A, STCW code; and</w:t>
      </w:r>
    </w:p>
    <w:p w14:paraId="1D329D54" w14:textId="77777777" w:rsidR="00F61C04" w:rsidRPr="0019232B" w:rsidRDefault="006B31FC" w:rsidP="00FB36E7">
      <w:pPr>
        <w:numPr>
          <w:ilvl w:val="4"/>
          <w:numId w:val="5"/>
        </w:numPr>
        <w:jc w:val="both"/>
        <w:rPr>
          <w:rFonts w:ascii="Calibri" w:hAnsi="Calibri"/>
          <w:sz w:val="22"/>
          <w:szCs w:val="24"/>
        </w:rPr>
      </w:pPr>
      <w:r w:rsidRPr="0019232B">
        <w:rPr>
          <w:rFonts w:ascii="Calibri" w:hAnsi="Calibri"/>
          <w:sz w:val="22"/>
          <w:szCs w:val="24"/>
        </w:rPr>
        <w:t>the controls, alarms and indicators are functioning properly.</w:t>
      </w:r>
    </w:p>
    <w:p w14:paraId="39CA632D" w14:textId="77777777" w:rsidR="00F61C04" w:rsidRPr="0019232B" w:rsidRDefault="00F61C04" w:rsidP="00F61C04">
      <w:pPr>
        <w:ind w:left="936"/>
        <w:jc w:val="both"/>
        <w:rPr>
          <w:rFonts w:ascii="Calibri" w:hAnsi="Calibri"/>
          <w:sz w:val="22"/>
          <w:szCs w:val="24"/>
        </w:rPr>
      </w:pPr>
    </w:p>
    <w:p w14:paraId="244B9003" w14:textId="77777777" w:rsidR="006B31FC" w:rsidRPr="0019232B" w:rsidRDefault="006B31FC" w:rsidP="00F61C04">
      <w:pPr>
        <w:spacing w:before="120"/>
        <w:ind w:right="28" w:firstLine="432"/>
        <w:jc w:val="both"/>
        <w:rPr>
          <w:rFonts w:ascii="Calibri" w:hAnsi="Calibri"/>
          <w:b/>
          <w:sz w:val="22"/>
          <w:szCs w:val="24"/>
        </w:rPr>
      </w:pPr>
      <w:r w:rsidRPr="0019232B">
        <w:rPr>
          <w:rFonts w:ascii="Calibri" w:hAnsi="Calibri"/>
          <w:b/>
          <w:bCs/>
          <w:sz w:val="22"/>
          <w:szCs w:val="24"/>
        </w:rPr>
        <w:t xml:space="preserve">Changing </w:t>
      </w:r>
      <w:r w:rsidRPr="0019232B">
        <w:rPr>
          <w:rFonts w:ascii="Calibri" w:hAnsi="Calibri"/>
          <w:b/>
          <w:sz w:val="22"/>
          <w:szCs w:val="24"/>
        </w:rPr>
        <w:t>over the watch at sea</w:t>
      </w:r>
    </w:p>
    <w:p w14:paraId="01E094B1" w14:textId="77777777" w:rsidR="006B31FC" w:rsidRPr="0019232B" w:rsidRDefault="006B31FC" w:rsidP="00F61C04">
      <w:pPr>
        <w:spacing w:before="120"/>
        <w:ind w:left="432" w:right="28"/>
        <w:jc w:val="both"/>
        <w:rPr>
          <w:rFonts w:ascii="Calibri" w:hAnsi="Calibri"/>
          <w:sz w:val="22"/>
          <w:szCs w:val="24"/>
        </w:rPr>
      </w:pPr>
      <w:r w:rsidRPr="0019232B">
        <w:rPr>
          <w:rFonts w:ascii="Calibri" w:hAnsi="Calibri"/>
          <w:sz w:val="22"/>
          <w:szCs w:val="24"/>
        </w:rPr>
        <w:t>The relieving officer of the watch should ensure that members of his watch are fully capable of performing their duties and particularly that they are adjusted to night vision.  The watch officer shall not take over the watch until his vision is fully adjusted to the light conditions and he has personally satisfied himself regarding; -</w:t>
      </w:r>
    </w:p>
    <w:p w14:paraId="1FB4F65C" w14:textId="77777777" w:rsidR="006B31FC" w:rsidRPr="0019232B" w:rsidRDefault="006B31FC" w:rsidP="00FB36E7">
      <w:pPr>
        <w:numPr>
          <w:ilvl w:val="0"/>
          <w:numId w:val="6"/>
        </w:numPr>
        <w:ind w:right="29"/>
        <w:jc w:val="both"/>
        <w:rPr>
          <w:rFonts w:ascii="Calibri" w:hAnsi="Calibri"/>
          <w:sz w:val="22"/>
          <w:szCs w:val="24"/>
        </w:rPr>
      </w:pPr>
      <w:r w:rsidRPr="0019232B">
        <w:rPr>
          <w:rFonts w:ascii="Calibri" w:hAnsi="Calibri"/>
          <w:sz w:val="22"/>
          <w:szCs w:val="24"/>
        </w:rPr>
        <w:t>standing orders and other special instructions relating to the navigation of the vessel;</w:t>
      </w:r>
    </w:p>
    <w:p w14:paraId="7C5BF9C4" w14:textId="77777777" w:rsidR="006B31FC" w:rsidRPr="0019232B" w:rsidRDefault="006B31FC" w:rsidP="00FB36E7">
      <w:pPr>
        <w:numPr>
          <w:ilvl w:val="0"/>
          <w:numId w:val="6"/>
        </w:numPr>
        <w:ind w:right="29"/>
        <w:jc w:val="both"/>
        <w:rPr>
          <w:rFonts w:ascii="Calibri" w:hAnsi="Calibri"/>
          <w:sz w:val="22"/>
          <w:szCs w:val="24"/>
        </w:rPr>
      </w:pPr>
      <w:r w:rsidRPr="0019232B">
        <w:rPr>
          <w:rFonts w:ascii="Calibri" w:hAnsi="Calibri"/>
          <w:sz w:val="22"/>
          <w:szCs w:val="24"/>
        </w:rPr>
        <w:t>the position, course, speed and draft of the vessel;</w:t>
      </w:r>
    </w:p>
    <w:p w14:paraId="6F89DCF2" w14:textId="77777777" w:rsidR="006B31FC" w:rsidRPr="0019232B" w:rsidRDefault="006B31FC" w:rsidP="00FB36E7">
      <w:pPr>
        <w:numPr>
          <w:ilvl w:val="0"/>
          <w:numId w:val="6"/>
        </w:numPr>
        <w:ind w:right="29"/>
        <w:jc w:val="both"/>
        <w:rPr>
          <w:rFonts w:ascii="Calibri" w:hAnsi="Calibri"/>
          <w:sz w:val="22"/>
          <w:szCs w:val="24"/>
        </w:rPr>
      </w:pPr>
      <w:r w:rsidRPr="0019232B">
        <w:rPr>
          <w:rFonts w:ascii="Calibri" w:hAnsi="Calibri"/>
          <w:sz w:val="22"/>
          <w:szCs w:val="24"/>
        </w:rPr>
        <w:t xml:space="preserve">.prevailing and predicted tide, currents, weather, visibility and the effect of these factors upon course and speed; </w:t>
      </w:r>
    </w:p>
    <w:p w14:paraId="16EE1CCA" w14:textId="77777777" w:rsidR="006B31FC" w:rsidRPr="0019232B" w:rsidRDefault="006B31FC" w:rsidP="00FB36E7">
      <w:pPr>
        <w:numPr>
          <w:ilvl w:val="0"/>
          <w:numId w:val="6"/>
        </w:numPr>
        <w:ind w:right="29"/>
        <w:jc w:val="both"/>
        <w:rPr>
          <w:rFonts w:ascii="Calibri" w:hAnsi="Calibri"/>
          <w:sz w:val="22"/>
          <w:szCs w:val="24"/>
        </w:rPr>
      </w:pPr>
      <w:r w:rsidRPr="0019232B">
        <w:rPr>
          <w:rFonts w:ascii="Calibri" w:hAnsi="Calibri"/>
          <w:sz w:val="22"/>
          <w:szCs w:val="24"/>
        </w:rPr>
        <w:t>procedures for the use of main engines to manoeuvre when the main engines are on bridge control ; and</w:t>
      </w:r>
    </w:p>
    <w:p w14:paraId="47D32203" w14:textId="77777777" w:rsidR="006B31FC" w:rsidRPr="0019232B" w:rsidRDefault="006B31FC" w:rsidP="00FB36E7">
      <w:pPr>
        <w:numPr>
          <w:ilvl w:val="0"/>
          <w:numId w:val="6"/>
        </w:numPr>
        <w:ind w:right="29"/>
        <w:jc w:val="both"/>
        <w:rPr>
          <w:rFonts w:ascii="Calibri" w:hAnsi="Calibri"/>
          <w:sz w:val="22"/>
          <w:szCs w:val="24"/>
        </w:rPr>
      </w:pPr>
      <w:r w:rsidRPr="0019232B">
        <w:rPr>
          <w:rFonts w:ascii="Calibri" w:hAnsi="Calibri"/>
          <w:sz w:val="22"/>
          <w:szCs w:val="24"/>
        </w:rPr>
        <w:t>the navigational situation, including but not limited to ;</w:t>
      </w:r>
    </w:p>
    <w:p w14:paraId="09CCA283" w14:textId="77777777" w:rsidR="006B31FC" w:rsidRPr="0019232B" w:rsidRDefault="006B31FC" w:rsidP="00FB36E7">
      <w:pPr>
        <w:numPr>
          <w:ilvl w:val="4"/>
          <w:numId w:val="7"/>
        </w:numPr>
        <w:jc w:val="both"/>
        <w:rPr>
          <w:rFonts w:ascii="Calibri" w:hAnsi="Calibri"/>
          <w:sz w:val="22"/>
          <w:szCs w:val="24"/>
        </w:rPr>
      </w:pPr>
      <w:r w:rsidRPr="0019232B">
        <w:rPr>
          <w:rFonts w:ascii="Calibri" w:hAnsi="Calibri"/>
          <w:sz w:val="22"/>
          <w:szCs w:val="24"/>
        </w:rPr>
        <w:t>the operational condition of all navigational and safety equipment,</w:t>
      </w:r>
    </w:p>
    <w:p w14:paraId="0A8331C4" w14:textId="77777777" w:rsidR="006B31FC" w:rsidRPr="0019232B" w:rsidRDefault="006B31FC" w:rsidP="00FB36E7">
      <w:pPr>
        <w:numPr>
          <w:ilvl w:val="4"/>
          <w:numId w:val="7"/>
        </w:numPr>
        <w:jc w:val="both"/>
        <w:rPr>
          <w:rFonts w:ascii="Calibri" w:hAnsi="Calibri"/>
          <w:sz w:val="22"/>
          <w:szCs w:val="24"/>
        </w:rPr>
      </w:pPr>
      <w:r w:rsidRPr="0019232B">
        <w:rPr>
          <w:rFonts w:ascii="Calibri" w:hAnsi="Calibri"/>
          <w:sz w:val="22"/>
          <w:szCs w:val="24"/>
        </w:rPr>
        <w:t>the errors of gyro and magnetic compasses,</w:t>
      </w:r>
    </w:p>
    <w:p w14:paraId="6618EC31" w14:textId="77777777" w:rsidR="006B31FC" w:rsidRPr="0019232B" w:rsidRDefault="006B31FC" w:rsidP="00FB36E7">
      <w:pPr>
        <w:numPr>
          <w:ilvl w:val="4"/>
          <w:numId w:val="7"/>
        </w:numPr>
        <w:jc w:val="both"/>
        <w:rPr>
          <w:rFonts w:ascii="Calibri" w:hAnsi="Calibri"/>
          <w:sz w:val="22"/>
          <w:szCs w:val="24"/>
        </w:rPr>
      </w:pPr>
      <w:r w:rsidRPr="0019232B">
        <w:rPr>
          <w:rFonts w:ascii="Calibri" w:hAnsi="Calibri"/>
          <w:sz w:val="22"/>
          <w:szCs w:val="24"/>
        </w:rPr>
        <w:t>the presence and movement of ships in sight or known to be in the vicinity,</w:t>
      </w:r>
    </w:p>
    <w:p w14:paraId="6529F249" w14:textId="77777777" w:rsidR="00294BF6" w:rsidRDefault="006B31FC" w:rsidP="00FB36E7">
      <w:pPr>
        <w:numPr>
          <w:ilvl w:val="4"/>
          <w:numId w:val="7"/>
        </w:numPr>
        <w:jc w:val="both"/>
        <w:rPr>
          <w:rFonts w:ascii="Calibri" w:hAnsi="Calibri"/>
          <w:sz w:val="22"/>
          <w:szCs w:val="24"/>
        </w:rPr>
      </w:pPr>
      <w:r w:rsidRPr="0019232B">
        <w:rPr>
          <w:rFonts w:ascii="Calibri" w:hAnsi="Calibri"/>
          <w:sz w:val="22"/>
          <w:szCs w:val="24"/>
        </w:rPr>
        <w:t>the conditions and hazards likely to be encountered during the watch, and</w:t>
      </w:r>
    </w:p>
    <w:p w14:paraId="6E9BDBDC" w14:textId="77777777" w:rsidR="006B31FC" w:rsidRPr="0019232B" w:rsidRDefault="006B31FC" w:rsidP="00FB36E7">
      <w:pPr>
        <w:numPr>
          <w:ilvl w:val="4"/>
          <w:numId w:val="7"/>
        </w:numPr>
        <w:jc w:val="both"/>
        <w:rPr>
          <w:rFonts w:ascii="Calibri" w:hAnsi="Calibri"/>
          <w:sz w:val="22"/>
          <w:szCs w:val="24"/>
        </w:rPr>
      </w:pPr>
      <w:r w:rsidRPr="0019232B">
        <w:rPr>
          <w:rFonts w:ascii="Calibri" w:hAnsi="Calibri"/>
          <w:sz w:val="22"/>
          <w:szCs w:val="24"/>
        </w:rPr>
        <w:t>the possible effects of heel, trim, water density and squat on under keel clearance.</w:t>
      </w:r>
    </w:p>
    <w:p w14:paraId="6C4E6C5F" w14:textId="77777777" w:rsidR="006B31FC" w:rsidRDefault="006B31FC" w:rsidP="006B31FC">
      <w:pPr>
        <w:ind w:right="28" w:firstLine="270"/>
        <w:jc w:val="both"/>
        <w:rPr>
          <w:rFonts w:ascii="Calibri" w:hAnsi="Calibri"/>
          <w:b/>
          <w:sz w:val="22"/>
          <w:szCs w:val="24"/>
        </w:rPr>
      </w:pPr>
    </w:p>
    <w:p w14:paraId="4C1791F0" w14:textId="77777777" w:rsidR="00024ED7" w:rsidRDefault="00024ED7" w:rsidP="006B31FC">
      <w:pPr>
        <w:ind w:right="28" w:firstLine="270"/>
        <w:jc w:val="both"/>
        <w:rPr>
          <w:rFonts w:ascii="Calibri" w:hAnsi="Calibri"/>
          <w:b/>
          <w:sz w:val="22"/>
          <w:szCs w:val="24"/>
        </w:rPr>
      </w:pPr>
    </w:p>
    <w:p w14:paraId="17A0769E" w14:textId="77777777" w:rsidR="006B31FC" w:rsidRPr="0019232B" w:rsidRDefault="006B31FC" w:rsidP="00F61C04">
      <w:pPr>
        <w:spacing w:before="120"/>
        <w:ind w:right="28" w:firstLine="432"/>
        <w:jc w:val="both"/>
        <w:rPr>
          <w:rFonts w:ascii="Calibri" w:hAnsi="Calibri"/>
          <w:b/>
          <w:sz w:val="22"/>
          <w:szCs w:val="24"/>
        </w:rPr>
      </w:pPr>
      <w:r w:rsidRPr="0019232B">
        <w:rPr>
          <w:rFonts w:ascii="Calibri" w:hAnsi="Calibri"/>
          <w:b/>
          <w:bCs/>
          <w:sz w:val="22"/>
          <w:szCs w:val="24"/>
        </w:rPr>
        <w:t>Watch</w:t>
      </w:r>
      <w:r w:rsidRPr="0019232B">
        <w:rPr>
          <w:rFonts w:ascii="Calibri" w:hAnsi="Calibri"/>
          <w:b/>
          <w:sz w:val="22"/>
          <w:szCs w:val="24"/>
        </w:rPr>
        <w:t xml:space="preserve"> keeping in port / at anchor</w:t>
      </w:r>
    </w:p>
    <w:p w14:paraId="01F359DA" w14:textId="77777777" w:rsidR="006B31FC" w:rsidRPr="0019232B" w:rsidRDefault="006B31FC" w:rsidP="00F61C04">
      <w:pPr>
        <w:spacing w:before="120"/>
        <w:ind w:left="432" w:right="28"/>
        <w:jc w:val="both"/>
        <w:rPr>
          <w:rFonts w:ascii="Calibri" w:hAnsi="Calibri"/>
          <w:sz w:val="22"/>
          <w:szCs w:val="24"/>
        </w:rPr>
      </w:pPr>
      <w:r w:rsidRPr="0019232B">
        <w:rPr>
          <w:rFonts w:ascii="Calibri" w:hAnsi="Calibri"/>
          <w:sz w:val="22"/>
          <w:szCs w:val="24"/>
        </w:rPr>
        <w:t>If the master considers it necessary, a continuous navigational watch shall be maintained at anchor.</w:t>
      </w:r>
    </w:p>
    <w:p w14:paraId="5E4C79EB" w14:textId="77777777" w:rsidR="00AC0060" w:rsidRDefault="00AC0060" w:rsidP="00F61C04">
      <w:pPr>
        <w:spacing w:before="120"/>
        <w:ind w:left="432" w:right="28"/>
        <w:jc w:val="both"/>
        <w:rPr>
          <w:rFonts w:ascii="Calibri" w:hAnsi="Calibri"/>
          <w:sz w:val="22"/>
          <w:szCs w:val="24"/>
        </w:rPr>
      </w:pPr>
    </w:p>
    <w:p w14:paraId="676CFCF0" w14:textId="77777777" w:rsidR="00AC0060" w:rsidRDefault="00AC0060" w:rsidP="00F61C04">
      <w:pPr>
        <w:spacing w:before="120"/>
        <w:ind w:left="432" w:right="28"/>
        <w:jc w:val="both"/>
        <w:rPr>
          <w:rFonts w:ascii="Calibri" w:hAnsi="Calibri"/>
          <w:sz w:val="22"/>
          <w:szCs w:val="24"/>
        </w:rPr>
      </w:pPr>
    </w:p>
    <w:p w14:paraId="6FCABA7D" w14:textId="36EE1A20" w:rsidR="006B31FC" w:rsidRPr="0019232B" w:rsidRDefault="006B31FC" w:rsidP="00F61C04">
      <w:pPr>
        <w:spacing w:before="120"/>
        <w:ind w:left="432" w:right="28"/>
        <w:jc w:val="both"/>
        <w:rPr>
          <w:rFonts w:ascii="Calibri" w:hAnsi="Calibri"/>
          <w:sz w:val="22"/>
          <w:szCs w:val="24"/>
        </w:rPr>
      </w:pPr>
      <w:r w:rsidRPr="0019232B">
        <w:rPr>
          <w:rFonts w:ascii="Calibri" w:hAnsi="Calibri"/>
          <w:sz w:val="22"/>
          <w:szCs w:val="24"/>
        </w:rPr>
        <w:lastRenderedPageBreak/>
        <w:t>The watch officer shall at all times be adequate to :</w:t>
      </w:r>
    </w:p>
    <w:p w14:paraId="4F613364" w14:textId="77777777" w:rsidR="006B31FC" w:rsidRPr="0019232B" w:rsidRDefault="006B31FC" w:rsidP="00FB36E7">
      <w:pPr>
        <w:numPr>
          <w:ilvl w:val="0"/>
          <w:numId w:val="8"/>
        </w:numPr>
        <w:ind w:right="29"/>
        <w:jc w:val="both"/>
        <w:rPr>
          <w:rFonts w:ascii="Calibri" w:hAnsi="Calibri"/>
          <w:sz w:val="22"/>
          <w:szCs w:val="24"/>
        </w:rPr>
      </w:pPr>
      <w:r w:rsidRPr="0019232B">
        <w:rPr>
          <w:rFonts w:ascii="Calibri" w:hAnsi="Calibri"/>
          <w:sz w:val="22"/>
          <w:szCs w:val="24"/>
        </w:rPr>
        <w:t>ensure the safety of life, of the ship, the port and the environment, and the safe operation of all machinery related to cargo operation;</w:t>
      </w:r>
    </w:p>
    <w:p w14:paraId="5EFD55F9" w14:textId="77777777" w:rsidR="006B31FC" w:rsidRPr="0019232B" w:rsidRDefault="006B31FC" w:rsidP="00FB36E7">
      <w:pPr>
        <w:numPr>
          <w:ilvl w:val="0"/>
          <w:numId w:val="8"/>
        </w:numPr>
        <w:ind w:right="29"/>
        <w:jc w:val="both"/>
        <w:rPr>
          <w:rFonts w:ascii="Calibri" w:hAnsi="Calibri"/>
          <w:sz w:val="22"/>
          <w:szCs w:val="24"/>
        </w:rPr>
      </w:pPr>
      <w:r w:rsidRPr="0019232B">
        <w:rPr>
          <w:rFonts w:ascii="Calibri" w:hAnsi="Calibri"/>
          <w:sz w:val="22"/>
          <w:szCs w:val="24"/>
        </w:rPr>
        <w:t>observe international, national and local rules; and</w:t>
      </w:r>
    </w:p>
    <w:p w14:paraId="37D818B6" w14:textId="77777777" w:rsidR="006B31FC" w:rsidRPr="0019232B" w:rsidRDefault="006B31FC" w:rsidP="00FB36E7">
      <w:pPr>
        <w:numPr>
          <w:ilvl w:val="0"/>
          <w:numId w:val="8"/>
        </w:numPr>
        <w:ind w:right="29"/>
        <w:jc w:val="both"/>
        <w:rPr>
          <w:rFonts w:ascii="Calibri" w:hAnsi="Calibri"/>
          <w:sz w:val="22"/>
          <w:szCs w:val="24"/>
        </w:rPr>
      </w:pPr>
      <w:r w:rsidRPr="0019232B">
        <w:rPr>
          <w:rFonts w:ascii="Calibri" w:hAnsi="Calibri"/>
          <w:sz w:val="22"/>
          <w:szCs w:val="24"/>
        </w:rPr>
        <w:t>maintain order and the normal routine operations of the ship including cargo operations</w:t>
      </w:r>
    </w:p>
    <w:p w14:paraId="7838BD21" w14:textId="77777777" w:rsidR="006B31FC" w:rsidRPr="0019232B" w:rsidRDefault="006B31FC" w:rsidP="00FB36E7">
      <w:pPr>
        <w:numPr>
          <w:ilvl w:val="0"/>
          <w:numId w:val="8"/>
        </w:numPr>
        <w:ind w:right="29"/>
        <w:jc w:val="both"/>
        <w:rPr>
          <w:rFonts w:ascii="Calibri" w:hAnsi="Calibri"/>
          <w:sz w:val="22"/>
          <w:szCs w:val="24"/>
        </w:rPr>
      </w:pPr>
      <w:r w:rsidRPr="0019232B">
        <w:rPr>
          <w:rFonts w:ascii="Calibri" w:hAnsi="Calibri"/>
          <w:sz w:val="22"/>
          <w:szCs w:val="24"/>
        </w:rPr>
        <w:t>ensure security of the ship is not compromised at any time from any unauthorized visitors and or any boat alongside own ship</w:t>
      </w:r>
    </w:p>
    <w:p w14:paraId="33BC91FA" w14:textId="77777777" w:rsidR="006B31FC" w:rsidRPr="0019232B" w:rsidRDefault="006B31FC" w:rsidP="00FB36E7">
      <w:pPr>
        <w:numPr>
          <w:ilvl w:val="0"/>
          <w:numId w:val="8"/>
        </w:numPr>
        <w:ind w:right="29"/>
        <w:jc w:val="both"/>
        <w:rPr>
          <w:rFonts w:ascii="Calibri" w:hAnsi="Calibri"/>
          <w:sz w:val="22"/>
          <w:szCs w:val="24"/>
        </w:rPr>
      </w:pPr>
      <w:r w:rsidRPr="0019232B">
        <w:rPr>
          <w:rFonts w:ascii="Calibri" w:hAnsi="Calibri"/>
          <w:sz w:val="22"/>
          <w:szCs w:val="24"/>
        </w:rPr>
        <w:t>anti-piracy watches are maintained as planned, where applicable</w:t>
      </w:r>
    </w:p>
    <w:p w14:paraId="6438E861" w14:textId="77777777" w:rsidR="00F61C04" w:rsidRPr="0019232B" w:rsidRDefault="00F61C04" w:rsidP="00F61C04">
      <w:pPr>
        <w:ind w:left="936" w:right="29"/>
        <w:jc w:val="both"/>
        <w:rPr>
          <w:rFonts w:ascii="Calibri" w:hAnsi="Calibri"/>
          <w:color w:val="0000FF"/>
          <w:sz w:val="22"/>
          <w:szCs w:val="24"/>
        </w:rPr>
      </w:pPr>
    </w:p>
    <w:p w14:paraId="7637B2CB" w14:textId="77777777" w:rsidR="006B31FC" w:rsidRPr="0019232B" w:rsidRDefault="006B31FC" w:rsidP="00F61C04">
      <w:pPr>
        <w:spacing w:before="120"/>
        <w:ind w:right="28" w:firstLine="432"/>
        <w:jc w:val="both"/>
        <w:rPr>
          <w:rFonts w:ascii="Calibri" w:hAnsi="Calibri"/>
          <w:b/>
          <w:bCs/>
          <w:sz w:val="22"/>
          <w:szCs w:val="24"/>
        </w:rPr>
      </w:pPr>
      <w:r w:rsidRPr="0019232B">
        <w:rPr>
          <w:rFonts w:ascii="Calibri" w:hAnsi="Calibri"/>
          <w:b/>
          <w:bCs/>
          <w:sz w:val="22"/>
          <w:szCs w:val="24"/>
        </w:rPr>
        <w:t>Taking over the port (anchor) watch</w:t>
      </w:r>
    </w:p>
    <w:p w14:paraId="51D3029E" w14:textId="77777777" w:rsidR="006B31FC" w:rsidRPr="0019232B" w:rsidRDefault="006B31FC" w:rsidP="00F61C04">
      <w:pPr>
        <w:spacing w:before="120"/>
        <w:ind w:left="432" w:right="28"/>
        <w:jc w:val="both"/>
        <w:rPr>
          <w:rFonts w:ascii="Calibri" w:hAnsi="Calibri"/>
          <w:sz w:val="22"/>
          <w:szCs w:val="24"/>
        </w:rPr>
      </w:pPr>
      <w:r w:rsidRPr="0019232B">
        <w:rPr>
          <w:rFonts w:ascii="Calibri" w:hAnsi="Calibri"/>
          <w:sz w:val="22"/>
          <w:szCs w:val="24"/>
        </w:rPr>
        <w:t>If, at the moment of handling over the watch, an important operation is being performed it shall be concluded by the officer being relieved, except when ordered otherwise by the master.</w:t>
      </w:r>
    </w:p>
    <w:p w14:paraId="27183E64" w14:textId="77777777" w:rsidR="006B31FC" w:rsidRPr="0019232B" w:rsidRDefault="006B31FC" w:rsidP="00F61C04">
      <w:pPr>
        <w:spacing w:before="120"/>
        <w:ind w:left="432" w:right="28"/>
        <w:jc w:val="both"/>
        <w:rPr>
          <w:rFonts w:ascii="Calibri" w:hAnsi="Calibri"/>
          <w:sz w:val="22"/>
          <w:szCs w:val="24"/>
        </w:rPr>
      </w:pPr>
      <w:r w:rsidRPr="0019232B">
        <w:rPr>
          <w:rFonts w:ascii="Calibri" w:hAnsi="Calibri"/>
          <w:sz w:val="22"/>
          <w:szCs w:val="24"/>
        </w:rPr>
        <w:t>Prior to taking over the watch, the relieving officer shall be informed of the following by the watch officer in charge as to :</w:t>
      </w:r>
    </w:p>
    <w:p w14:paraId="681E57BF"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the depth of the water at the berth, the draught, the level and time of high and low waters, the securing of the moorings, the arrangement of anchors and the scope of the anchor chain, and other mooring features important to the safety of the ship;  the state of main engines and their availability for emergency use ;</w:t>
      </w:r>
    </w:p>
    <w:p w14:paraId="6F1916EC"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all work to be performed on board the ship; the nature, amount and disposition of cargo loaded or remaining, and any residue on board after unloading the ship ;</w:t>
      </w:r>
    </w:p>
    <w:p w14:paraId="30914216"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the level of water in bilge and ballast tanks ;</w:t>
      </w:r>
    </w:p>
    <w:p w14:paraId="4FA124A0"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the signals or lights being exhibited or sounded ;</w:t>
      </w:r>
    </w:p>
    <w:p w14:paraId="7406F7C5"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the number of crew members required to be on board and presence of any other persons on board ;</w:t>
      </w:r>
    </w:p>
    <w:p w14:paraId="4A5C451D"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the state of fire-fighting appliances ;</w:t>
      </w:r>
    </w:p>
    <w:p w14:paraId="50D44FD0"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any special port regulations ;</w:t>
      </w:r>
    </w:p>
    <w:p w14:paraId="7C06B613"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the master’s standing and special orders ;</w:t>
      </w:r>
    </w:p>
    <w:p w14:paraId="2883FD1A"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the lines of communication available between the ship and shore personnel, including port authorities, in the event of an emergency arising or assistance being required ;</w:t>
      </w:r>
    </w:p>
    <w:p w14:paraId="6A918E35"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any other circumstances of importance to the safety of the ship, it’s crew, cargo or protection of the environment from pollution ; and</w:t>
      </w:r>
    </w:p>
    <w:p w14:paraId="6D097732"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the procedures for notifying the appropriate authority of any environmental pollution resulting from ship activities</w:t>
      </w:r>
    </w:p>
    <w:p w14:paraId="1F2EA13E" w14:textId="77777777" w:rsidR="006B31FC" w:rsidRPr="0019232B" w:rsidRDefault="006B31FC" w:rsidP="00FB36E7">
      <w:pPr>
        <w:numPr>
          <w:ilvl w:val="0"/>
          <w:numId w:val="9"/>
        </w:numPr>
        <w:ind w:right="29"/>
        <w:jc w:val="both"/>
        <w:rPr>
          <w:rFonts w:ascii="Calibri" w:hAnsi="Calibri"/>
          <w:sz w:val="22"/>
          <w:szCs w:val="24"/>
        </w:rPr>
      </w:pPr>
      <w:r w:rsidRPr="0019232B">
        <w:rPr>
          <w:rFonts w:ascii="Calibri" w:hAnsi="Calibri"/>
          <w:sz w:val="22"/>
          <w:szCs w:val="24"/>
        </w:rPr>
        <w:t>Deck and security watch keepers details</w:t>
      </w:r>
    </w:p>
    <w:p w14:paraId="5AEC8689" w14:textId="77777777" w:rsidR="00F61C04" w:rsidRPr="0019232B" w:rsidRDefault="00F61C04" w:rsidP="00F61C04">
      <w:pPr>
        <w:ind w:left="936" w:right="29"/>
        <w:jc w:val="both"/>
        <w:rPr>
          <w:rFonts w:ascii="Calibri" w:hAnsi="Calibri"/>
          <w:color w:val="0000FF"/>
          <w:sz w:val="22"/>
          <w:szCs w:val="24"/>
        </w:rPr>
      </w:pPr>
    </w:p>
    <w:p w14:paraId="3EF22CC2" w14:textId="77777777" w:rsidR="006B31FC" w:rsidRPr="0019232B" w:rsidRDefault="006B31FC" w:rsidP="00F61C04">
      <w:pPr>
        <w:spacing w:before="120"/>
        <w:ind w:right="28" w:firstLine="432"/>
        <w:jc w:val="both"/>
        <w:rPr>
          <w:rFonts w:ascii="Calibri" w:hAnsi="Calibri"/>
          <w:b/>
          <w:bCs/>
          <w:sz w:val="22"/>
          <w:szCs w:val="24"/>
        </w:rPr>
      </w:pPr>
      <w:r w:rsidRPr="0019232B">
        <w:rPr>
          <w:rFonts w:ascii="Calibri" w:hAnsi="Calibri"/>
          <w:b/>
          <w:bCs/>
          <w:sz w:val="22"/>
          <w:szCs w:val="24"/>
        </w:rPr>
        <w:t>At anchor</w:t>
      </w:r>
    </w:p>
    <w:p w14:paraId="6BABD309" w14:textId="77777777" w:rsidR="00294BF6" w:rsidRDefault="006B31FC" w:rsidP="00F61C04">
      <w:pPr>
        <w:spacing w:before="120"/>
        <w:ind w:left="432" w:right="28"/>
        <w:jc w:val="both"/>
        <w:rPr>
          <w:rFonts w:ascii="Calibri" w:hAnsi="Calibri"/>
          <w:sz w:val="22"/>
          <w:szCs w:val="24"/>
        </w:rPr>
      </w:pPr>
      <w:r w:rsidRPr="0019232B">
        <w:rPr>
          <w:rFonts w:ascii="Calibri" w:hAnsi="Calibri"/>
          <w:sz w:val="22"/>
          <w:szCs w:val="24"/>
        </w:rPr>
        <w:t>While at anchor, the watch officer shall :</w:t>
      </w:r>
    </w:p>
    <w:p w14:paraId="39CBE1D4" w14:textId="77777777" w:rsidR="00294BF6" w:rsidRDefault="00294BF6">
      <w:pPr>
        <w:spacing w:after="160" w:line="259" w:lineRule="auto"/>
        <w:rPr>
          <w:rFonts w:ascii="Calibri" w:hAnsi="Calibri"/>
          <w:sz w:val="22"/>
          <w:szCs w:val="24"/>
        </w:rPr>
      </w:pPr>
      <w:r>
        <w:rPr>
          <w:rFonts w:ascii="Calibri" w:hAnsi="Calibri"/>
          <w:sz w:val="22"/>
          <w:szCs w:val="24"/>
        </w:rPr>
        <w:br w:type="page"/>
      </w:r>
    </w:p>
    <w:p w14:paraId="5DA348AC" w14:textId="77777777" w:rsidR="006B31FC" w:rsidRPr="0019232B" w:rsidRDefault="006B31FC" w:rsidP="00F61C04">
      <w:pPr>
        <w:spacing w:before="120"/>
        <w:ind w:left="432" w:right="28"/>
        <w:jc w:val="both"/>
        <w:rPr>
          <w:rFonts w:ascii="Calibri" w:hAnsi="Calibri"/>
          <w:sz w:val="22"/>
          <w:szCs w:val="24"/>
        </w:rPr>
      </w:pPr>
    </w:p>
    <w:p w14:paraId="5C27D356"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determine and plot the ship’s position on the appropriate chart as soon as practicable;</w:t>
      </w:r>
    </w:p>
    <w:p w14:paraId="7EE376CF"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when circumstance permit, check at sufficiently frequent intervals whether the ship is remaining securely at anchor by taking bearings of fixed navigation marks or identifiable shore objects;</w:t>
      </w:r>
    </w:p>
    <w:p w14:paraId="7751EAF7"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ensure that proper look-out is maintained;</w:t>
      </w:r>
    </w:p>
    <w:p w14:paraId="1CB00B08"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ensure that inspection rounds of the ship are made periodically;</w:t>
      </w:r>
    </w:p>
    <w:p w14:paraId="28A3EAC7"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observe meteorological and tidal condition and the state of the sea;</w:t>
      </w:r>
    </w:p>
    <w:p w14:paraId="3372A8F7"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notify the master and undertake all necessary measures if the ship drags anchor;</w:t>
      </w:r>
    </w:p>
    <w:p w14:paraId="50C8C8F2"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ensure that the state of readiness of the main engine and other machinery is in accordance with the master’s instructions;</w:t>
      </w:r>
    </w:p>
    <w:p w14:paraId="41D1D51D"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if visibility deteriorates, notify the master;</w:t>
      </w:r>
    </w:p>
    <w:p w14:paraId="29E99446"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ensure that the ship exhibits the appropriate lights and shapes and that appropriate sound signals are made in accordance with all applicable regulations ; and</w:t>
      </w:r>
    </w:p>
    <w:p w14:paraId="00EA1A00"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take measures to protect the environment from pollution by the ship and comply with applicable pollution regulations.</w:t>
      </w:r>
    </w:p>
    <w:p w14:paraId="2FF419F0"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ensure security of the ship is not compromised at any time. Any boat approaching the vessel must be as per pre-informed sources. In case of doubt Master is to be informed immediately.</w:t>
      </w:r>
    </w:p>
    <w:p w14:paraId="4293DEE9" w14:textId="77777777" w:rsidR="006B31FC" w:rsidRPr="0019232B" w:rsidRDefault="006B31FC" w:rsidP="00FB36E7">
      <w:pPr>
        <w:numPr>
          <w:ilvl w:val="0"/>
          <w:numId w:val="10"/>
        </w:numPr>
        <w:ind w:right="29"/>
        <w:jc w:val="both"/>
        <w:rPr>
          <w:rFonts w:ascii="Calibri" w:hAnsi="Calibri"/>
          <w:sz w:val="22"/>
          <w:szCs w:val="24"/>
        </w:rPr>
      </w:pPr>
      <w:r w:rsidRPr="0019232B">
        <w:rPr>
          <w:rFonts w:ascii="Calibri" w:hAnsi="Calibri"/>
          <w:sz w:val="22"/>
          <w:szCs w:val="24"/>
        </w:rPr>
        <w:t>ensure that anti-piracy watches are maintained at pre-determined ports / harbours</w:t>
      </w:r>
    </w:p>
    <w:p w14:paraId="3DDB6401" w14:textId="77777777" w:rsidR="006B31FC" w:rsidRPr="0019232B" w:rsidRDefault="006B31FC" w:rsidP="006B31FC">
      <w:pPr>
        <w:spacing w:before="60"/>
        <w:ind w:right="28" w:firstLine="270"/>
        <w:jc w:val="both"/>
        <w:rPr>
          <w:rFonts w:ascii="Calibri" w:hAnsi="Calibri"/>
          <w:sz w:val="22"/>
          <w:szCs w:val="24"/>
        </w:rPr>
      </w:pPr>
    </w:p>
    <w:p w14:paraId="249843F2" w14:textId="77777777" w:rsidR="006B31FC" w:rsidRPr="0019232B" w:rsidRDefault="006B31FC" w:rsidP="006B31FC">
      <w:pPr>
        <w:spacing w:before="60"/>
        <w:ind w:right="28" w:hanging="356"/>
        <w:jc w:val="both"/>
        <w:rPr>
          <w:rFonts w:ascii="Calibri" w:hAnsi="Calibri"/>
          <w:sz w:val="22"/>
          <w:szCs w:val="24"/>
        </w:rPr>
      </w:pPr>
    </w:p>
    <w:p w14:paraId="00735CA1" w14:textId="77777777" w:rsidR="006B31FC" w:rsidRPr="0019232B" w:rsidRDefault="006B31FC" w:rsidP="006B31FC">
      <w:pPr>
        <w:spacing w:before="60"/>
        <w:ind w:right="28" w:hanging="356"/>
        <w:jc w:val="both"/>
        <w:rPr>
          <w:rFonts w:ascii="Calibri" w:hAnsi="Calibri"/>
          <w:sz w:val="22"/>
          <w:szCs w:val="24"/>
        </w:rPr>
      </w:pPr>
    </w:p>
    <w:tbl>
      <w:tblPr>
        <w:tblW w:w="0" w:type="auto"/>
        <w:tblLayout w:type="fixed"/>
        <w:tblLook w:val="0000" w:firstRow="0" w:lastRow="0" w:firstColumn="0" w:lastColumn="0" w:noHBand="0" w:noVBand="0"/>
      </w:tblPr>
      <w:tblGrid>
        <w:gridCol w:w="4435"/>
        <w:gridCol w:w="4435"/>
      </w:tblGrid>
      <w:tr w:rsidR="006B31FC" w:rsidRPr="0019232B" w14:paraId="2CBB758B" w14:textId="77777777" w:rsidTr="00722B47">
        <w:tc>
          <w:tcPr>
            <w:tcW w:w="4435" w:type="dxa"/>
            <w:tcBorders>
              <w:top w:val="nil"/>
              <w:left w:val="nil"/>
              <w:bottom w:val="single" w:sz="4" w:space="0" w:color="auto"/>
              <w:right w:val="nil"/>
            </w:tcBorders>
          </w:tcPr>
          <w:p w14:paraId="64B54B6D" w14:textId="77777777" w:rsidR="006B31FC" w:rsidRPr="0019232B" w:rsidRDefault="006B31FC" w:rsidP="00722B47">
            <w:pPr>
              <w:spacing w:before="60"/>
              <w:ind w:right="28"/>
              <w:jc w:val="both"/>
              <w:rPr>
                <w:rFonts w:ascii="Calibri" w:hAnsi="Calibri"/>
                <w:sz w:val="22"/>
                <w:szCs w:val="24"/>
              </w:rPr>
            </w:pPr>
          </w:p>
        </w:tc>
        <w:tc>
          <w:tcPr>
            <w:tcW w:w="4435" w:type="dxa"/>
            <w:tcBorders>
              <w:top w:val="nil"/>
              <w:left w:val="nil"/>
              <w:bottom w:val="single" w:sz="6" w:space="0" w:color="auto"/>
              <w:right w:val="nil"/>
            </w:tcBorders>
          </w:tcPr>
          <w:p w14:paraId="1A1B849F" w14:textId="77777777" w:rsidR="006B31FC" w:rsidRPr="0019232B" w:rsidRDefault="006B31FC" w:rsidP="00722B47">
            <w:pPr>
              <w:spacing w:before="60"/>
              <w:ind w:right="28"/>
              <w:jc w:val="both"/>
              <w:rPr>
                <w:rFonts w:ascii="Calibri" w:hAnsi="Calibri"/>
                <w:i/>
                <w:sz w:val="22"/>
                <w:szCs w:val="24"/>
              </w:rPr>
            </w:pPr>
          </w:p>
        </w:tc>
      </w:tr>
      <w:tr w:rsidR="006B31FC" w:rsidRPr="0019232B" w14:paraId="22BD7C62" w14:textId="77777777" w:rsidTr="00722B47">
        <w:tc>
          <w:tcPr>
            <w:tcW w:w="4435" w:type="dxa"/>
            <w:tcBorders>
              <w:top w:val="single" w:sz="4" w:space="0" w:color="auto"/>
              <w:left w:val="nil"/>
              <w:bottom w:val="nil"/>
              <w:right w:val="nil"/>
            </w:tcBorders>
          </w:tcPr>
          <w:p w14:paraId="2E992EAA" w14:textId="77777777" w:rsidR="006B31FC" w:rsidRPr="0019232B" w:rsidRDefault="006B31FC" w:rsidP="00722B47">
            <w:pPr>
              <w:spacing w:before="60"/>
              <w:ind w:right="28"/>
              <w:jc w:val="both"/>
              <w:rPr>
                <w:rFonts w:ascii="Calibri" w:hAnsi="Calibri"/>
                <w:sz w:val="22"/>
                <w:szCs w:val="24"/>
              </w:rPr>
            </w:pPr>
            <w:r w:rsidRPr="0019232B">
              <w:rPr>
                <w:rFonts w:ascii="Calibri" w:hAnsi="Calibri"/>
                <w:sz w:val="22"/>
                <w:szCs w:val="24"/>
              </w:rPr>
              <w:t>Date / Place</w:t>
            </w:r>
          </w:p>
        </w:tc>
        <w:tc>
          <w:tcPr>
            <w:tcW w:w="4435" w:type="dxa"/>
            <w:tcBorders>
              <w:top w:val="nil"/>
              <w:left w:val="nil"/>
              <w:bottom w:val="nil"/>
              <w:right w:val="nil"/>
            </w:tcBorders>
          </w:tcPr>
          <w:p w14:paraId="459FE914" w14:textId="77777777" w:rsidR="006B31FC" w:rsidRPr="0019232B" w:rsidRDefault="006B31FC" w:rsidP="00722B47">
            <w:pPr>
              <w:spacing w:before="60"/>
              <w:ind w:right="28"/>
              <w:jc w:val="both"/>
              <w:rPr>
                <w:rFonts w:ascii="Calibri" w:hAnsi="Calibri"/>
                <w:sz w:val="22"/>
                <w:szCs w:val="24"/>
              </w:rPr>
            </w:pPr>
            <w:r w:rsidRPr="0019232B">
              <w:rPr>
                <w:rFonts w:ascii="Calibri" w:hAnsi="Calibri"/>
                <w:sz w:val="22"/>
                <w:szCs w:val="24"/>
              </w:rPr>
              <w:t xml:space="preserve">Master  / MV/MT  </w:t>
            </w:r>
          </w:p>
        </w:tc>
      </w:tr>
    </w:tbl>
    <w:p w14:paraId="5A598674" w14:textId="77777777" w:rsidR="006B31FC" w:rsidRPr="0019232B" w:rsidRDefault="006B31FC" w:rsidP="006B31FC">
      <w:pPr>
        <w:spacing w:before="60"/>
        <w:ind w:right="28" w:hanging="356"/>
        <w:jc w:val="both"/>
        <w:rPr>
          <w:rFonts w:ascii="Calibri" w:hAnsi="Calibri"/>
          <w:sz w:val="22"/>
          <w:szCs w:val="24"/>
        </w:rPr>
      </w:pPr>
    </w:p>
    <w:tbl>
      <w:tblPr>
        <w:tblW w:w="0" w:type="auto"/>
        <w:tblLayout w:type="fixed"/>
        <w:tblLook w:val="0000" w:firstRow="0" w:lastRow="0" w:firstColumn="0" w:lastColumn="0" w:noHBand="0" w:noVBand="0"/>
      </w:tblPr>
      <w:tblGrid>
        <w:gridCol w:w="2358"/>
        <w:gridCol w:w="598"/>
        <w:gridCol w:w="2462"/>
        <w:gridCol w:w="494"/>
        <w:gridCol w:w="2386"/>
        <w:gridCol w:w="570"/>
      </w:tblGrid>
      <w:tr w:rsidR="006B31FC" w:rsidRPr="0019232B" w14:paraId="03EEA019" w14:textId="77777777" w:rsidTr="00722B47">
        <w:tc>
          <w:tcPr>
            <w:tcW w:w="2358" w:type="dxa"/>
            <w:tcBorders>
              <w:top w:val="nil"/>
              <w:left w:val="nil"/>
              <w:bottom w:val="single" w:sz="6" w:space="0" w:color="auto"/>
              <w:right w:val="nil"/>
            </w:tcBorders>
          </w:tcPr>
          <w:p w14:paraId="3787FB97" w14:textId="77777777" w:rsidR="006B31FC" w:rsidRPr="0019232B" w:rsidRDefault="006B31FC" w:rsidP="00722B47">
            <w:pPr>
              <w:spacing w:before="60"/>
              <w:ind w:right="28"/>
              <w:jc w:val="both"/>
              <w:rPr>
                <w:rFonts w:ascii="Calibri" w:hAnsi="Calibri"/>
                <w:sz w:val="22"/>
                <w:szCs w:val="24"/>
              </w:rPr>
            </w:pPr>
          </w:p>
        </w:tc>
        <w:tc>
          <w:tcPr>
            <w:tcW w:w="598" w:type="dxa"/>
            <w:tcBorders>
              <w:top w:val="nil"/>
              <w:left w:val="nil"/>
              <w:bottom w:val="nil"/>
              <w:right w:val="nil"/>
            </w:tcBorders>
          </w:tcPr>
          <w:p w14:paraId="76CB9576" w14:textId="77777777" w:rsidR="006B31FC" w:rsidRPr="0019232B" w:rsidRDefault="006B31FC" w:rsidP="00722B47">
            <w:pPr>
              <w:spacing w:before="60"/>
              <w:ind w:right="28"/>
              <w:jc w:val="both"/>
              <w:rPr>
                <w:rFonts w:ascii="Calibri" w:hAnsi="Calibri"/>
                <w:sz w:val="22"/>
                <w:szCs w:val="24"/>
              </w:rPr>
            </w:pPr>
          </w:p>
        </w:tc>
        <w:tc>
          <w:tcPr>
            <w:tcW w:w="2462" w:type="dxa"/>
            <w:tcBorders>
              <w:top w:val="nil"/>
              <w:left w:val="nil"/>
              <w:bottom w:val="single" w:sz="6" w:space="0" w:color="auto"/>
              <w:right w:val="nil"/>
            </w:tcBorders>
          </w:tcPr>
          <w:p w14:paraId="7B31C640" w14:textId="77777777" w:rsidR="006B31FC" w:rsidRPr="0019232B" w:rsidRDefault="006B31FC" w:rsidP="00722B47">
            <w:pPr>
              <w:spacing w:before="60"/>
              <w:ind w:right="28"/>
              <w:jc w:val="both"/>
              <w:rPr>
                <w:rFonts w:ascii="Calibri" w:hAnsi="Calibri"/>
                <w:sz w:val="22"/>
                <w:szCs w:val="24"/>
              </w:rPr>
            </w:pPr>
          </w:p>
        </w:tc>
        <w:tc>
          <w:tcPr>
            <w:tcW w:w="494" w:type="dxa"/>
            <w:tcBorders>
              <w:top w:val="nil"/>
              <w:left w:val="nil"/>
              <w:bottom w:val="nil"/>
              <w:right w:val="nil"/>
            </w:tcBorders>
          </w:tcPr>
          <w:p w14:paraId="3F8F8527" w14:textId="77777777" w:rsidR="006B31FC" w:rsidRPr="0019232B" w:rsidRDefault="006B31FC" w:rsidP="00722B47">
            <w:pPr>
              <w:spacing w:before="60"/>
              <w:ind w:right="28"/>
              <w:jc w:val="both"/>
              <w:rPr>
                <w:rFonts w:ascii="Calibri" w:hAnsi="Calibri"/>
                <w:sz w:val="22"/>
                <w:szCs w:val="24"/>
              </w:rPr>
            </w:pPr>
          </w:p>
        </w:tc>
        <w:tc>
          <w:tcPr>
            <w:tcW w:w="2386" w:type="dxa"/>
            <w:tcBorders>
              <w:top w:val="nil"/>
              <w:left w:val="nil"/>
              <w:bottom w:val="single" w:sz="6" w:space="0" w:color="auto"/>
              <w:right w:val="nil"/>
            </w:tcBorders>
          </w:tcPr>
          <w:p w14:paraId="7FF40567" w14:textId="77777777" w:rsidR="006B31FC" w:rsidRPr="0019232B" w:rsidRDefault="006B31FC" w:rsidP="00722B47">
            <w:pPr>
              <w:spacing w:before="60"/>
              <w:ind w:right="28"/>
              <w:jc w:val="both"/>
              <w:rPr>
                <w:rFonts w:ascii="Calibri" w:hAnsi="Calibri"/>
                <w:sz w:val="22"/>
                <w:szCs w:val="24"/>
              </w:rPr>
            </w:pPr>
          </w:p>
        </w:tc>
        <w:tc>
          <w:tcPr>
            <w:tcW w:w="570" w:type="dxa"/>
            <w:tcBorders>
              <w:top w:val="nil"/>
              <w:left w:val="nil"/>
              <w:bottom w:val="nil"/>
              <w:right w:val="nil"/>
            </w:tcBorders>
          </w:tcPr>
          <w:p w14:paraId="4F803142" w14:textId="77777777" w:rsidR="006B31FC" w:rsidRPr="0019232B" w:rsidRDefault="006B31FC" w:rsidP="00722B47">
            <w:pPr>
              <w:spacing w:before="60"/>
              <w:ind w:right="28"/>
              <w:jc w:val="both"/>
              <w:rPr>
                <w:rFonts w:ascii="Calibri" w:hAnsi="Calibri"/>
                <w:sz w:val="22"/>
                <w:szCs w:val="24"/>
              </w:rPr>
            </w:pPr>
          </w:p>
        </w:tc>
      </w:tr>
      <w:tr w:rsidR="006B31FC" w:rsidRPr="0019232B" w14:paraId="76DCBD14" w14:textId="77777777" w:rsidTr="00722B47">
        <w:tc>
          <w:tcPr>
            <w:tcW w:w="2358" w:type="dxa"/>
            <w:tcBorders>
              <w:top w:val="nil"/>
              <w:left w:val="nil"/>
              <w:bottom w:val="nil"/>
              <w:right w:val="nil"/>
            </w:tcBorders>
          </w:tcPr>
          <w:p w14:paraId="7480A0DE" w14:textId="77777777" w:rsidR="006B31FC" w:rsidRPr="0019232B" w:rsidRDefault="006B31FC" w:rsidP="00722B47">
            <w:pPr>
              <w:spacing w:before="60"/>
              <w:ind w:right="28"/>
              <w:jc w:val="both"/>
              <w:rPr>
                <w:rFonts w:ascii="Calibri" w:hAnsi="Calibri"/>
                <w:sz w:val="22"/>
                <w:szCs w:val="24"/>
              </w:rPr>
            </w:pPr>
            <w:r w:rsidRPr="0019232B">
              <w:rPr>
                <w:rFonts w:ascii="Calibri" w:hAnsi="Calibri"/>
                <w:sz w:val="22"/>
                <w:szCs w:val="24"/>
              </w:rPr>
              <w:t xml:space="preserve">C/O </w:t>
            </w:r>
          </w:p>
        </w:tc>
        <w:tc>
          <w:tcPr>
            <w:tcW w:w="598" w:type="dxa"/>
            <w:tcBorders>
              <w:top w:val="nil"/>
              <w:left w:val="nil"/>
              <w:bottom w:val="nil"/>
              <w:right w:val="nil"/>
            </w:tcBorders>
          </w:tcPr>
          <w:p w14:paraId="05A850EC" w14:textId="77777777" w:rsidR="006B31FC" w:rsidRPr="0019232B" w:rsidRDefault="006B31FC" w:rsidP="00722B47">
            <w:pPr>
              <w:spacing w:before="60"/>
              <w:ind w:right="28"/>
              <w:jc w:val="both"/>
              <w:rPr>
                <w:rFonts w:ascii="Calibri" w:hAnsi="Calibri"/>
                <w:sz w:val="22"/>
                <w:szCs w:val="24"/>
              </w:rPr>
            </w:pPr>
          </w:p>
        </w:tc>
        <w:tc>
          <w:tcPr>
            <w:tcW w:w="2462" w:type="dxa"/>
            <w:tcBorders>
              <w:top w:val="nil"/>
              <w:left w:val="nil"/>
              <w:bottom w:val="nil"/>
              <w:right w:val="nil"/>
            </w:tcBorders>
          </w:tcPr>
          <w:p w14:paraId="25353358" w14:textId="77777777" w:rsidR="006B31FC" w:rsidRPr="0019232B" w:rsidRDefault="006B31FC" w:rsidP="00722B47">
            <w:pPr>
              <w:spacing w:before="60"/>
              <w:ind w:right="28"/>
              <w:jc w:val="both"/>
              <w:rPr>
                <w:rFonts w:ascii="Calibri" w:hAnsi="Calibri"/>
                <w:sz w:val="22"/>
                <w:szCs w:val="24"/>
              </w:rPr>
            </w:pPr>
            <w:r w:rsidRPr="0019232B">
              <w:rPr>
                <w:rFonts w:ascii="Calibri" w:hAnsi="Calibri"/>
                <w:sz w:val="22"/>
                <w:szCs w:val="24"/>
              </w:rPr>
              <w:t>2/O</w:t>
            </w:r>
          </w:p>
        </w:tc>
        <w:tc>
          <w:tcPr>
            <w:tcW w:w="494" w:type="dxa"/>
            <w:tcBorders>
              <w:top w:val="nil"/>
              <w:left w:val="nil"/>
              <w:bottom w:val="nil"/>
              <w:right w:val="nil"/>
            </w:tcBorders>
          </w:tcPr>
          <w:p w14:paraId="04FF86FF" w14:textId="77777777" w:rsidR="006B31FC" w:rsidRPr="0019232B" w:rsidRDefault="006B31FC" w:rsidP="00722B47">
            <w:pPr>
              <w:spacing w:before="60"/>
              <w:ind w:right="28"/>
              <w:jc w:val="both"/>
              <w:rPr>
                <w:rFonts w:ascii="Calibri" w:hAnsi="Calibri"/>
                <w:sz w:val="22"/>
                <w:szCs w:val="24"/>
              </w:rPr>
            </w:pPr>
          </w:p>
        </w:tc>
        <w:tc>
          <w:tcPr>
            <w:tcW w:w="2386" w:type="dxa"/>
            <w:tcBorders>
              <w:top w:val="nil"/>
              <w:left w:val="nil"/>
              <w:bottom w:val="nil"/>
              <w:right w:val="nil"/>
            </w:tcBorders>
          </w:tcPr>
          <w:p w14:paraId="59EA97D0" w14:textId="77777777" w:rsidR="006B31FC" w:rsidRPr="0019232B" w:rsidRDefault="006B31FC" w:rsidP="00722B47">
            <w:pPr>
              <w:spacing w:before="60"/>
              <w:ind w:right="28"/>
              <w:jc w:val="both"/>
              <w:rPr>
                <w:rFonts w:ascii="Calibri" w:hAnsi="Calibri"/>
                <w:sz w:val="22"/>
                <w:szCs w:val="24"/>
              </w:rPr>
            </w:pPr>
            <w:r w:rsidRPr="0019232B">
              <w:rPr>
                <w:rFonts w:ascii="Calibri" w:hAnsi="Calibri"/>
                <w:sz w:val="22"/>
                <w:szCs w:val="24"/>
              </w:rPr>
              <w:t>3/O</w:t>
            </w:r>
          </w:p>
        </w:tc>
        <w:tc>
          <w:tcPr>
            <w:tcW w:w="570" w:type="dxa"/>
            <w:tcBorders>
              <w:top w:val="nil"/>
              <w:left w:val="nil"/>
              <w:bottom w:val="nil"/>
              <w:right w:val="nil"/>
            </w:tcBorders>
          </w:tcPr>
          <w:p w14:paraId="17CEE2BA" w14:textId="77777777" w:rsidR="006B31FC" w:rsidRPr="0019232B" w:rsidRDefault="006B31FC" w:rsidP="00722B47">
            <w:pPr>
              <w:spacing w:before="60"/>
              <w:ind w:right="28"/>
              <w:jc w:val="both"/>
              <w:rPr>
                <w:rFonts w:ascii="Calibri" w:hAnsi="Calibri"/>
                <w:sz w:val="22"/>
                <w:szCs w:val="24"/>
              </w:rPr>
            </w:pPr>
          </w:p>
        </w:tc>
      </w:tr>
    </w:tbl>
    <w:p w14:paraId="0D4E9B5C" w14:textId="77777777" w:rsidR="006B31FC" w:rsidRPr="0019232B" w:rsidRDefault="006B31FC" w:rsidP="006B31FC">
      <w:pPr>
        <w:spacing w:before="60"/>
        <w:ind w:right="28" w:hanging="356"/>
        <w:jc w:val="both"/>
        <w:rPr>
          <w:rFonts w:ascii="Calibri" w:hAnsi="Calibri"/>
          <w:sz w:val="22"/>
          <w:szCs w:val="24"/>
        </w:rPr>
      </w:pPr>
    </w:p>
    <w:p w14:paraId="1BAACBE6" w14:textId="77777777" w:rsidR="006B31FC" w:rsidRPr="0019232B" w:rsidRDefault="006B31FC" w:rsidP="006B31FC">
      <w:pPr>
        <w:ind w:right="28"/>
        <w:jc w:val="both"/>
        <w:rPr>
          <w:rFonts w:ascii="Calibri" w:hAnsi="Calibri"/>
          <w:sz w:val="22"/>
          <w:szCs w:val="24"/>
        </w:rPr>
      </w:pPr>
    </w:p>
    <w:p w14:paraId="025D083B" w14:textId="77777777" w:rsidR="00E100BE" w:rsidRPr="0019232B" w:rsidRDefault="00294BF6" w:rsidP="00294BF6">
      <w:pPr>
        <w:jc w:val="center"/>
        <w:rPr>
          <w:rFonts w:ascii="Calibri" w:hAnsi="Calibri"/>
          <w:sz w:val="22"/>
        </w:rPr>
      </w:pPr>
      <w:r>
        <w:rPr>
          <w:rFonts w:ascii="Calibri" w:hAnsi="Calibri"/>
          <w:sz w:val="22"/>
        </w:rPr>
        <w:t>-x-</w:t>
      </w:r>
    </w:p>
    <w:sectPr w:rsidR="00E100BE" w:rsidRPr="0019232B" w:rsidSect="00550A5F">
      <w:headerReference w:type="default" r:id="rId7"/>
      <w:pgSz w:w="11909" w:h="16834" w:code="9"/>
      <w:pgMar w:top="720" w:right="1440" w:bottom="720" w:left="1440" w:header="28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1A8A4" w14:textId="77777777" w:rsidR="00A02A26" w:rsidRDefault="00A02A26" w:rsidP="00D63C7C">
      <w:r>
        <w:separator/>
      </w:r>
    </w:p>
  </w:endnote>
  <w:endnote w:type="continuationSeparator" w:id="0">
    <w:p w14:paraId="66129166" w14:textId="77777777" w:rsidR="00A02A26" w:rsidRDefault="00A02A26" w:rsidP="00D63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 w:name="Cordia New">
    <w:panose1 w:val="020B0304020202020204"/>
    <w:charset w:val="DE"/>
    <w:family w:val="swiss"/>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Tms Rmn">
    <w:panose1 w:val="02020603040505020304"/>
    <w:charset w:val="00"/>
    <w:family w:val="roman"/>
    <w:notTrueType/>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Helvetica Neue">
    <w:altName w:val="Sylfaen"/>
    <w:charset w:val="00"/>
    <w:family w:val="auto"/>
    <w:pitch w:val="variable"/>
    <w:sig w:usb0="E50002FF" w:usb1="500079DB" w:usb2="0000001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E92AB" w14:textId="77777777" w:rsidR="00A02A26" w:rsidRDefault="00A02A26" w:rsidP="00D63C7C">
      <w:r>
        <w:separator/>
      </w:r>
    </w:p>
  </w:footnote>
  <w:footnote w:type="continuationSeparator" w:id="0">
    <w:p w14:paraId="6121132C" w14:textId="77777777" w:rsidR="00A02A26" w:rsidRDefault="00A02A26" w:rsidP="00D63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199" w:type="dxa"/>
      <w:tblInd w:w="-1157" w:type="dxa"/>
      <w:tblLayout w:type="fixed"/>
      <w:tblCellMar>
        <w:left w:w="43" w:type="dxa"/>
        <w:right w:w="43" w:type="dxa"/>
      </w:tblCellMar>
      <w:tblLook w:val="04A0" w:firstRow="1" w:lastRow="0" w:firstColumn="1" w:lastColumn="0" w:noHBand="0" w:noVBand="1"/>
    </w:tblPr>
    <w:tblGrid>
      <w:gridCol w:w="1661"/>
      <w:gridCol w:w="7695"/>
      <w:gridCol w:w="1843"/>
    </w:tblGrid>
    <w:tr w:rsidR="00E74C8D" w14:paraId="7AA5EA32" w14:textId="77777777" w:rsidTr="00F54940">
      <w:trPr>
        <w:cantSplit/>
        <w:trHeight w:val="180"/>
      </w:trPr>
      <w:tc>
        <w:tcPr>
          <w:tcW w:w="1661" w:type="dxa"/>
          <w:vMerge w:val="restart"/>
          <w:tcBorders>
            <w:top w:val="double" w:sz="6" w:space="0" w:color="auto"/>
            <w:left w:val="double" w:sz="6" w:space="0" w:color="auto"/>
            <w:bottom w:val="double" w:sz="6" w:space="0" w:color="auto"/>
            <w:right w:val="nil"/>
          </w:tcBorders>
          <w:vAlign w:val="center"/>
          <w:hideMark/>
        </w:tcPr>
        <w:p w14:paraId="2ECFA500" w14:textId="39F2DB7D" w:rsidR="00E74C8D" w:rsidRDefault="00C45CE1" w:rsidP="00E10AB4">
          <w:pPr>
            <w:pStyle w:val="DefaultText"/>
            <w:spacing w:line="256" w:lineRule="auto"/>
            <w:jc w:val="center"/>
            <w:rPr>
              <w:lang w:bidi="th-TH"/>
            </w:rPr>
          </w:pPr>
          <w:r>
            <w:rPr>
              <w:lang w:bidi="th-TH"/>
            </w:rPr>
            <w:t>NAV-14</w:t>
          </w:r>
        </w:p>
      </w:tc>
      <w:tc>
        <w:tcPr>
          <w:tcW w:w="7695" w:type="dxa"/>
          <w:tcBorders>
            <w:top w:val="double" w:sz="6" w:space="0" w:color="auto"/>
            <w:left w:val="single" w:sz="6" w:space="0" w:color="auto"/>
            <w:bottom w:val="nil"/>
            <w:right w:val="nil"/>
          </w:tcBorders>
          <w:vAlign w:val="center"/>
        </w:tcPr>
        <w:p w14:paraId="6EF9AD04" w14:textId="77777777" w:rsidR="00E74C8D" w:rsidRDefault="00E74C8D" w:rsidP="00E10AB4">
          <w:pPr>
            <w:pStyle w:val="DefaultText"/>
            <w:spacing w:line="256" w:lineRule="auto"/>
            <w:jc w:val="center"/>
            <w:rPr>
              <w:sz w:val="22"/>
              <w:lang w:bidi="th-TH"/>
            </w:rPr>
          </w:pPr>
          <w:r>
            <w:rPr>
              <w:rFonts w:ascii="Arial" w:hAnsi="Arial"/>
              <w:b/>
              <w:color w:val="000000"/>
              <w:spacing w:val="-3"/>
              <w:lang w:bidi="th-TH"/>
            </w:rPr>
            <w:t>Bridge &amp; Deck Procedures</w:t>
          </w:r>
        </w:p>
      </w:tc>
      <w:tc>
        <w:tcPr>
          <w:tcW w:w="1843" w:type="dxa"/>
          <w:tcBorders>
            <w:top w:val="double" w:sz="6" w:space="0" w:color="auto"/>
            <w:left w:val="single" w:sz="6" w:space="0" w:color="auto"/>
            <w:bottom w:val="single" w:sz="6" w:space="0" w:color="auto"/>
            <w:right w:val="double" w:sz="6" w:space="0" w:color="auto"/>
          </w:tcBorders>
          <w:vAlign w:val="center"/>
          <w:hideMark/>
        </w:tcPr>
        <w:p w14:paraId="7B6F5F3F" w14:textId="29043A30" w:rsidR="00E74C8D" w:rsidRDefault="00E74C8D" w:rsidP="00E10AB4">
          <w:pPr>
            <w:pStyle w:val="TableText"/>
            <w:spacing w:line="256" w:lineRule="auto"/>
            <w:jc w:val="center"/>
            <w:rPr>
              <w:b/>
              <w:bCs/>
              <w:sz w:val="22"/>
              <w:lang w:eastAsia="ja-JP" w:bidi="th-TH"/>
            </w:rPr>
          </w:pPr>
          <w:r>
            <w:rPr>
              <w:rFonts w:ascii="Arial" w:hAnsi="Arial"/>
              <w:b/>
              <w:bCs/>
              <w:sz w:val="16"/>
              <w:lang w:bidi="th-TH"/>
            </w:rPr>
            <w:t xml:space="preserve">Doc No.: </w:t>
          </w:r>
          <w:r w:rsidR="006272F3">
            <w:rPr>
              <w:rFonts w:ascii="Arial" w:hAnsi="Arial"/>
              <w:b/>
              <w:bCs/>
              <w:sz w:val="16"/>
              <w:lang w:bidi="th-TH"/>
            </w:rPr>
            <w:t>NAV-14</w:t>
          </w:r>
        </w:p>
      </w:tc>
    </w:tr>
    <w:tr w:rsidR="00E74C8D" w14:paraId="3C147A38" w14:textId="77777777" w:rsidTr="00F54940">
      <w:trPr>
        <w:cantSplit/>
        <w:trHeight w:val="342"/>
      </w:trPr>
      <w:tc>
        <w:tcPr>
          <w:tcW w:w="1661" w:type="dxa"/>
          <w:vMerge/>
          <w:tcBorders>
            <w:top w:val="double" w:sz="6" w:space="0" w:color="auto"/>
            <w:left w:val="double" w:sz="6" w:space="0" w:color="auto"/>
            <w:bottom w:val="double" w:sz="6" w:space="0" w:color="auto"/>
            <w:right w:val="nil"/>
          </w:tcBorders>
          <w:vAlign w:val="center"/>
          <w:hideMark/>
        </w:tcPr>
        <w:p w14:paraId="4A16792C" w14:textId="77777777" w:rsidR="00E74C8D" w:rsidRDefault="00E74C8D" w:rsidP="00E10AB4">
          <w:pPr>
            <w:spacing w:line="256" w:lineRule="auto"/>
            <w:jc w:val="center"/>
            <w:rPr>
              <w:noProof w:val="0"/>
              <w:szCs w:val="24"/>
              <w:lang w:bidi="th-TH"/>
            </w:rPr>
          </w:pPr>
        </w:p>
      </w:tc>
      <w:tc>
        <w:tcPr>
          <w:tcW w:w="7695" w:type="dxa"/>
          <w:tcBorders>
            <w:top w:val="nil"/>
            <w:left w:val="single" w:sz="6" w:space="0" w:color="auto"/>
            <w:bottom w:val="nil"/>
            <w:right w:val="nil"/>
          </w:tcBorders>
          <w:vAlign w:val="center"/>
          <w:hideMark/>
        </w:tcPr>
        <w:p w14:paraId="5B33744F" w14:textId="77777777" w:rsidR="00E74C8D" w:rsidRDefault="00E74C8D" w:rsidP="00E10AB4">
          <w:pPr>
            <w:pStyle w:val="TableText"/>
            <w:spacing w:line="256" w:lineRule="auto"/>
            <w:jc w:val="center"/>
            <w:rPr>
              <w:rFonts w:ascii="Arial" w:hAnsi="Arial" w:cs="Arial"/>
              <w:b/>
              <w:bCs/>
              <w:sz w:val="28"/>
              <w:szCs w:val="28"/>
              <w:lang w:bidi="th-TH"/>
            </w:rPr>
          </w:pPr>
          <w:r>
            <w:rPr>
              <w:rFonts w:ascii="Arial" w:hAnsi="Arial" w:cs="Arial"/>
              <w:b/>
              <w:bCs/>
              <w:sz w:val="28"/>
              <w:szCs w:val="28"/>
              <w:lang w:bidi="th-TH"/>
            </w:rPr>
            <w:t>BDP</w:t>
          </w:r>
        </w:p>
      </w:tc>
      <w:tc>
        <w:tcPr>
          <w:tcW w:w="1843" w:type="dxa"/>
          <w:tcBorders>
            <w:top w:val="nil"/>
            <w:left w:val="single" w:sz="6" w:space="0" w:color="auto"/>
            <w:bottom w:val="single" w:sz="6" w:space="0" w:color="auto"/>
            <w:right w:val="double" w:sz="6" w:space="0" w:color="auto"/>
          </w:tcBorders>
          <w:vAlign w:val="center"/>
          <w:hideMark/>
        </w:tcPr>
        <w:p w14:paraId="6001E70B" w14:textId="033F08D1" w:rsidR="00E74C8D" w:rsidRDefault="00E74C8D" w:rsidP="00E10AB4">
          <w:pPr>
            <w:pStyle w:val="TableText"/>
            <w:spacing w:line="256" w:lineRule="auto"/>
            <w:jc w:val="center"/>
            <w:rPr>
              <w:rFonts w:ascii="Arial" w:hAnsi="Arial"/>
              <w:sz w:val="14"/>
              <w:lang w:bidi="th-TH"/>
            </w:rPr>
          </w:pPr>
          <w:r>
            <w:rPr>
              <w:rFonts w:ascii="Arial" w:hAnsi="Arial"/>
              <w:sz w:val="14"/>
              <w:lang w:bidi="th-TH"/>
            </w:rPr>
            <w:t>Revision: 0</w:t>
          </w:r>
          <w:r w:rsidR="006272F3">
            <w:rPr>
              <w:rFonts w:ascii="Arial" w:hAnsi="Arial"/>
              <w:sz w:val="14"/>
              <w:lang w:bidi="th-TH"/>
            </w:rPr>
            <w:t>1</w:t>
          </w:r>
        </w:p>
        <w:p w14:paraId="440983DC" w14:textId="74EF6ECA" w:rsidR="00E74C8D" w:rsidRDefault="00E74C8D" w:rsidP="00E10AB4">
          <w:pPr>
            <w:pStyle w:val="TableText"/>
            <w:spacing w:line="256" w:lineRule="auto"/>
            <w:jc w:val="center"/>
            <w:rPr>
              <w:sz w:val="14"/>
              <w:lang w:eastAsia="ja-JP" w:bidi="th-TH"/>
            </w:rPr>
          </w:pPr>
          <w:r>
            <w:rPr>
              <w:rFonts w:ascii="Arial" w:hAnsi="Arial"/>
              <w:sz w:val="14"/>
              <w:lang w:bidi="th-TH"/>
            </w:rPr>
            <w:t xml:space="preserve">Date: 15 </w:t>
          </w:r>
          <w:r w:rsidR="006272F3">
            <w:rPr>
              <w:rFonts w:ascii="Arial" w:hAnsi="Arial"/>
              <w:sz w:val="14"/>
              <w:lang w:bidi="th-TH"/>
            </w:rPr>
            <w:t>Oct</w:t>
          </w:r>
          <w:r>
            <w:rPr>
              <w:rFonts w:ascii="Arial" w:hAnsi="Arial"/>
              <w:sz w:val="14"/>
              <w:lang w:bidi="th-TH"/>
            </w:rPr>
            <w:t xml:space="preserve"> 202</w:t>
          </w:r>
          <w:r w:rsidR="006272F3">
            <w:rPr>
              <w:rFonts w:ascii="Arial" w:hAnsi="Arial"/>
              <w:sz w:val="14"/>
              <w:lang w:bidi="th-TH"/>
            </w:rPr>
            <w:t>4</w:t>
          </w:r>
        </w:p>
      </w:tc>
    </w:tr>
    <w:tr w:rsidR="00E74C8D" w14:paraId="7259DEA9" w14:textId="77777777" w:rsidTr="00F54940">
      <w:trPr>
        <w:cantSplit/>
        <w:trHeight w:val="342"/>
      </w:trPr>
      <w:tc>
        <w:tcPr>
          <w:tcW w:w="1661" w:type="dxa"/>
          <w:vMerge/>
          <w:tcBorders>
            <w:top w:val="double" w:sz="6" w:space="0" w:color="auto"/>
            <w:left w:val="double" w:sz="6" w:space="0" w:color="auto"/>
            <w:bottom w:val="double" w:sz="6" w:space="0" w:color="auto"/>
            <w:right w:val="nil"/>
          </w:tcBorders>
          <w:vAlign w:val="center"/>
          <w:hideMark/>
        </w:tcPr>
        <w:p w14:paraId="78A19460" w14:textId="77777777" w:rsidR="00E74C8D" w:rsidRDefault="00E74C8D" w:rsidP="00E10AB4">
          <w:pPr>
            <w:spacing w:line="256" w:lineRule="auto"/>
            <w:jc w:val="center"/>
            <w:rPr>
              <w:noProof w:val="0"/>
              <w:szCs w:val="24"/>
              <w:lang w:bidi="th-TH"/>
            </w:rPr>
          </w:pPr>
        </w:p>
      </w:tc>
      <w:tc>
        <w:tcPr>
          <w:tcW w:w="7695" w:type="dxa"/>
          <w:tcBorders>
            <w:top w:val="nil"/>
            <w:left w:val="single" w:sz="6" w:space="0" w:color="auto"/>
            <w:bottom w:val="nil"/>
            <w:right w:val="nil"/>
          </w:tcBorders>
          <w:vAlign w:val="center"/>
          <w:hideMark/>
        </w:tcPr>
        <w:p w14:paraId="69C62580" w14:textId="7AEC9D02" w:rsidR="00E74C8D" w:rsidRDefault="009C2E18" w:rsidP="00E10AB4">
          <w:pPr>
            <w:pStyle w:val="TableText"/>
            <w:spacing w:line="256" w:lineRule="auto"/>
            <w:jc w:val="center"/>
            <w:rPr>
              <w:b/>
              <w:bCs/>
              <w:lang w:eastAsia="ja-JP" w:bidi="th-TH"/>
            </w:rPr>
          </w:pPr>
          <w:r>
            <w:rPr>
              <w:rFonts w:ascii="Arial" w:hAnsi="Arial"/>
              <w:b/>
              <w:color w:val="000000"/>
              <w:spacing w:val="-3"/>
            </w:rPr>
            <w:t>Bridge Procedures</w:t>
          </w:r>
        </w:p>
      </w:tc>
      <w:tc>
        <w:tcPr>
          <w:tcW w:w="1843" w:type="dxa"/>
          <w:tcBorders>
            <w:top w:val="nil"/>
            <w:left w:val="single" w:sz="6" w:space="0" w:color="auto"/>
            <w:bottom w:val="single" w:sz="6" w:space="0" w:color="auto"/>
            <w:right w:val="double" w:sz="6" w:space="0" w:color="auto"/>
          </w:tcBorders>
          <w:vAlign w:val="center"/>
          <w:hideMark/>
        </w:tcPr>
        <w:p w14:paraId="71999ECD" w14:textId="62975506" w:rsidR="00E74C8D" w:rsidRDefault="00E74C8D" w:rsidP="00E10AB4">
          <w:pPr>
            <w:pStyle w:val="TableText"/>
            <w:spacing w:line="256" w:lineRule="auto"/>
            <w:jc w:val="center"/>
            <w:rPr>
              <w:rFonts w:ascii="Arial" w:hAnsi="Arial" w:cs="Arial"/>
              <w:sz w:val="14"/>
              <w:lang w:eastAsia="ja-JP" w:bidi="th-TH"/>
            </w:rPr>
          </w:pPr>
          <w:r>
            <w:rPr>
              <w:rFonts w:ascii="Arial" w:hAnsi="Arial" w:cs="Arial"/>
              <w:sz w:val="14"/>
              <w:lang w:eastAsia="ja-JP" w:bidi="th-TH"/>
            </w:rPr>
            <w:t>Issued by: DP</w:t>
          </w:r>
          <w:r w:rsidR="006272F3">
            <w:rPr>
              <w:rFonts w:ascii="Arial" w:hAnsi="Arial" w:cs="Arial"/>
              <w:sz w:val="14"/>
              <w:lang w:eastAsia="ja-JP" w:bidi="th-TH"/>
            </w:rPr>
            <w:t>A</w:t>
          </w:r>
        </w:p>
        <w:p w14:paraId="2D6E0F9E" w14:textId="3B45A043" w:rsidR="00E74C8D" w:rsidRDefault="00E74C8D" w:rsidP="00E10AB4">
          <w:pPr>
            <w:pStyle w:val="TableText"/>
            <w:spacing w:line="256" w:lineRule="auto"/>
            <w:jc w:val="center"/>
            <w:rPr>
              <w:rFonts w:ascii="Arial" w:hAnsi="Arial" w:cs="Arial"/>
              <w:sz w:val="14"/>
              <w:lang w:eastAsia="ja-JP" w:bidi="th-TH"/>
            </w:rPr>
          </w:pPr>
          <w:r>
            <w:rPr>
              <w:rFonts w:ascii="Arial" w:hAnsi="Arial" w:cs="Arial"/>
              <w:sz w:val="14"/>
              <w:lang w:eastAsia="ja-JP" w:bidi="th-TH"/>
            </w:rPr>
            <w:t xml:space="preserve">Approved by: </w:t>
          </w:r>
          <w:r w:rsidR="006272F3">
            <w:rPr>
              <w:rFonts w:ascii="Arial" w:hAnsi="Arial" w:cs="Arial"/>
              <w:sz w:val="14"/>
              <w:lang w:eastAsia="ja-JP" w:bidi="th-TH"/>
            </w:rPr>
            <w:t>MD</w:t>
          </w:r>
        </w:p>
      </w:tc>
    </w:tr>
    <w:tr w:rsidR="004C6709" w14:paraId="22F24170" w14:textId="77777777" w:rsidTr="00F54940">
      <w:trPr>
        <w:cantSplit/>
        <w:trHeight w:val="44"/>
      </w:trPr>
      <w:tc>
        <w:tcPr>
          <w:tcW w:w="1661" w:type="dxa"/>
          <w:vMerge/>
          <w:tcBorders>
            <w:top w:val="double" w:sz="6" w:space="0" w:color="auto"/>
            <w:left w:val="double" w:sz="6" w:space="0" w:color="auto"/>
            <w:bottom w:val="double" w:sz="6" w:space="0" w:color="auto"/>
            <w:right w:val="nil"/>
          </w:tcBorders>
          <w:vAlign w:val="center"/>
          <w:hideMark/>
        </w:tcPr>
        <w:p w14:paraId="7CBFF76C" w14:textId="77777777" w:rsidR="004C6709" w:rsidRDefault="004C6709" w:rsidP="00E10AB4">
          <w:pPr>
            <w:spacing w:line="256" w:lineRule="auto"/>
            <w:jc w:val="center"/>
            <w:rPr>
              <w:noProof w:val="0"/>
              <w:szCs w:val="24"/>
              <w:lang w:bidi="th-TH"/>
            </w:rPr>
          </w:pPr>
        </w:p>
      </w:tc>
      <w:tc>
        <w:tcPr>
          <w:tcW w:w="7695" w:type="dxa"/>
          <w:tcBorders>
            <w:top w:val="nil"/>
            <w:left w:val="single" w:sz="6" w:space="0" w:color="auto"/>
            <w:bottom w:val="double" w:sz="6" w:space="0" w:color="auto"/>
            <w:right w:val="nil"/>
          </w:tcBorders>
          <w:vAlign w:val="center"/>
        </w:tcPr>
        <w:p w14:paraId="6B83D827" w14:textId="4C1EEFEE" w:rsidR="004C6709" w:rsidRPr="005A205D" w:rsidRDefault="00F61C04" w:rsidP="00E10AB4">
          <w:pPr>
            <w:pStyle w:val="TableText"/>
            <w:spacing w:line="256" w:lineRule="auto"/>
            <w:jc w:val="center"/>
            <w:rPr>
              <w:rFonts w:asciiTheme="minorHAnsi" w:hAnsiTheme="minorHAnsi" w:cstheme="minorHAnsi"/>
              <w:b/>
            </w:rPr>
          </w:pPr>
          <w:r>
            <w:rPr>
              <w:rFonts w:ascii="Arial" w:hAnsi="Arial"/>
              <w:b/>
              <w:color w:val="000000"/>
              <w:spacing w:val="-3"/>
              <w:sz w:val="22"/>
              <w:szCs w:val="22"/>
            </w:rPr>
            <w:t>MASTER’S STANDING ORDERS</w:t>
          </w:r>
        </w:p>
      </w:tc>
      <w:tc>
        <w:tcPr>
          <w:tcW w:w="1843" w:type="dxa"/>
          <w:tcBorders>
            <w:top w:val="nil"/>
            <w:left w:val="single" w:sz="6" w:space="0" w:color="auto"/>
            <w:bottom w:val="double" w:sz="6" w:space="0" w:color="auto"/>
            <w:right w:val="double" w:sz="6" w:space="0" w:color="auto"/>
          </w:tcBorders>
          <w:vAlign w:val="center"/>
          <w:hideMark/>
        </w:tcPr>
        <w:p w14:paraId="3C083BFE" w14:textId="77777777" w:rsidR="004C6709" w:rsidRDefault="004C6709" w:rsidP="00E10AB4">
          <w:pPr>
            <w:pStyle w:val="TableText"/>
            <w:spacing w:line="256" w:lineRule="auto"/>
            <w:jc w:val="center"/>
            <w:rPr>
              <w:sz w:val="21"/>
              <w:lang w:eastAsia="ja-JP" w:bidi="th-TH"/>
            </w:rPr>
          </w:pPr>
          <w:r>
            <w:rPr>
              <w:rFonts w:ascii="Arial" w:hAnsi="Arial"/>
              <w:sz w:val="16"/>
              <w:lang w:bidi="th-TH"/>
            </w:rPr>
            <w:t xml:space="preserve">Page: </w:t>
          </w:r>
          <w:r>
            <w:rPr>
              <w:rFonts w:ascii="Arial" w:hAnsi="Arial"/>
              <w:sz w:val="16"/>
              <w:lang w:bidi="th-TH"/>
            </w:rPr>
            <w:fldChar w:fldCharType="begin"/>
          </w:r>
          <w:r>
            <w:rPr>
              <w:rFonts w:ascii="Arial" w:hAnsi="Arial"/>
              <w:sz w:val="16"/>
              <w:lang w:bidi="th-TH"/>
            </w:rPr>
            <w:instrText xml:space="preserve"> PAGE  \* MERGEFORMAT </w:instrText>
          </w:r>
          <w:r>
            <w:rPr>
              <w:rFonts w:ascii="Arial" w:hAnsi="Arial"/>
              <w:sz w:val="16"/>
              <w:lang w:bidi="th-TH"/>
            </w:rPr>
            <w:fldChar w:fldCharType="separate"/>
          </w:r>
          <w:r>
            <w:rPr>
              <w:rFonts w:ascii="Arial" w:hAnsi="Arial"/>
              <w:noProof/>
              <w:sz w:val="16"/>
              <w:lang w:bidi="th-TH"/>
            </w:rPr>
            <w:t>1</w:t>
          </w:r>
          <w:r>
            <w:rPr>
              <w:rFonts w:ascii="Arial" w:hAnsi="Arial"/>
              <w:sz w:val="16"/>
              <w:lang w:bidi="th-TH"/>
            </w:rPr>
            <w:fldChar w:fldCharType="end"/>
          </w:r>
          <w:r>
            <w:rPr>
              <w:rFonts w:ascii="Arial" w:hAnsi="Arial"/>
              <w:sz w:val="16"/>
              <w:lang w:bidi="th-TH"/>
            </w:rPr>
            <w:t xml:space="preserve"> of </w:t>
          </w:r>
          <w:r>
            <w:rPr>
              <w:rFonts w:ascii="Arial" w:hAnsi="Arial"/>
              <w:sz w:val="16"/>
              <w:lang w:bidi="th-TH"/>
            </w:rPr>
            <w:fldChar w:fldCharType="begin"/>
          </w:r>
          <w:r>
            <w:rPr>
              <w:rFonts w:ascii="Arial" w:hAnsi="Arial"/>
              <w:sz w:val="16"/>
              <w:lang w:bidi="th-TH"/>
            </w:rPr>
            <w:instrText xml:space="preserve"> NUMPAGES  \* MERGEFORMAT </w:instrText>
          </w:r>
          <w:r>
            <w:rPr>
              <w:rFonts w:ascii="Arial" w:hAnsi="Arial"/>
              <w:sz w:val="16"/>
              <w:lang w:bidi="th-TH"/>
            </w:rPr>
            <w:fldChar w:fldCharType="separate"/>
          </w:r>
          <w:r>
            <w:rPr>
              <w:rFonts w:ascii="Arial" w:hAnsi="Arial"/>
              <w:noProof/>
              <w:sz w:val="16"/>
              <w:lang w:bidi="th-TH"/>
            </w:rPr>
            <w:t>4</w:t>
          </w:r>
          <w:r>
            <w:rPr>
              <w:rFonts w:ascii="Arial" w:hAnsi="Arial"/>
              <w:sz w:val="16"/>
              <w:lang w:bidi="th-TH"/>
            </w:rPr>
            <w:fldChar w:fldCharType="end"/>
          </w:r>
        </w:p>
      </w:tc>
    </w:tr>
  </w:tbl>
  <w:p w14:paraId="42C52813" w14:textId="77777777" w:rsidR="00D63C7C" w:rsidRDefault="00D63C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E4289"/>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3B3492"/>
    <w:multiLevelType w:val="multilevel"/>
    <w:tmpl w:val="B64E49D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rPr>
    </w:lvl>
    <w:lvl w:ilvl="5">
      <w:start w:val="1"/>
      <w:numFmt w:val="lowerRoman"/>
      <w:lvlText w:val="(%6)"/>
      <w:lvlJc w:val="left"/>
      <w:pPr>
        <w:ind w:left="1224" w:hanging="432"/>
      </w:pPr>
      <w:rPr>
        <w:rFonts w:hint="default"/>
        <w:b w:val="0"/>
        <w:i w:val="0"/>
        <w:color w:val="FF0000"/>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2" w15:restartNumberingAfterBreak="0">
    <w:nsid w:val="1FD60CC0"/>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2699088E"/>
    <w:multiLevelType w:val="multilevel"/>
    <w:tmpl w:val="B64E49D4"/>
    <w:lvl w:ilvl="0">
      <w:start w:val="1"/>
      <w:numFmt w:val="decimal"/>
      <w:lvlText w:val="%1."/>
      <w:lvlJc w:val="left"/>
      <w:pPr>
        <w:ind w:left="360" w:hanging="360"/>
      </w:pPr>
      <w:rPr>
        <w:rFonts w:ascii="Calibri" w:hAnsi="Calibri" w:hint="default"/>
        <w:b/>
        <w:i w:val="0"/>
        <w:caps/>
        <w:strike w:val="0"/>
        <w:sz w:val="32"/>
        <w:szCs w:val="24"/>
      </w:rPr>
    </w:lvl>
    <w:lvl w:ilvl="1">
      <w:start w:val="1"/>
      <w:numFmt w:val="decimal"/>
      <w:lvlText w:val="%1.%2."/>
      <w:lvlJc w:val="left"/>
      <w:pPr>
        <w:ind w:left="792" w:hanging="648"/>
      </w:pPr>
      <w:rPr>
        <w:rFonts w:ascii="Calibri" w:hAnsi="Calibri" w:hint="default"/>
        <w:b/>
        <w:bCs w:val="0"/>
        <w:i w:val="0"/>
        <w:caps/>
        <w:strike w:val="0"/>
        <w:dstrike w:val="0"/>
        <w:color w:val="auto"/>
        <w:sz w:val="24"/>
        <w:szCs w:val="24"/>
        <w:u w:val="none"/>
        <w:effect w:val="none"/>
        <w:lang w:val="en-GB"/>
      </w:rPr>
    </w:lvl>
    <w:lvl w:ilvl="2">
      <w:start w:val="1"/>
      <w:numFmt w:val="decimal"/>
      <w:lvlText w:val="%1.%2.%3."/>
      <w:lvlJc w:val="left"/>
      <w:pPr>
        <w:ind w:left="1224" w:hanging="1080"/>
      </w:pPr>
      <w:rPr>
        <w:rFonts w:hint="default"/>
        <w:b/>
        <w:bCs/>
        <w:i w:val="0"/>
        <w:strike w:val="0"/>
        <w:dstrike w:val="0"/>
        <w:sz w:val="22"/>
        <w:szCs w:val="22"/>
        <w:u w:val="none"/>
        <w:effect w:val="none"/>
      </w:rPr>
    </w:lvl>
    <w:lvl w:ilvl="3">
      <w:start w:val="1"/>
      <w:numFmt w:val="decimal"/>
      <w:lvlText w:val="%1.%2.%3.%4."/>
      <w:lvlJc w:val="left"/>
      <w:pPr>
        <w:ind w:left="1512" w:hanging="1368"/>
      </w:pPr>
      <w:rPr>
        <w:rFonts w:hint="default"/>
        <w:b/>
        <w:bCs/>
        <w:i w:val="0"/>
        <w:strike w:val="0"/>
        <w:dstrike w:val="0"/>
        <w:sz w:val="22"/>
        <w:u w:val="none"/>
        <w:effect w:val="none"/>
      </w:rPr>
    </w:lvl>
    <w:lvl w:ilvl="4">
      <w:start w:val="1"/>
      <w:numFmt w:val="lowerLetter"/>
      <w:lvlText w:val="(%5)"/>
      <w:lvlJc w:val="left"/>
      <w:pPr>
        <w:ind w:left="936" w:hanging="504"/>
      </w:pPr>
      <w:rPr>
        <w:rFonts w:hint="default"/>
        <w:b w:val="0"/>
        <w:i w:val="0"/>
        <w:strike w:val="0"/>
        <w:color w:val="auto"/>
        <w:sz w:val="22"/>
      </w:rPr>
    </w:lvl>
    <w:lvl w:ilvl="5">
      <w:start w:val="1"/>
      <w:numFmt w:val="lowerRoman"/>
      <w:lvlText w:val="(%6)"/>
      <w:lvlJc w:val="left"/>
      <w:pPr>
        <w:ind w:left="1224" w:hanging="432"/>
      </w:pPr>
      <w:rPr>
        <w:rFonts w:hint="default"/>
        <w:b w:val="0"/>
        <w:i w:val="0"/>
        <w:color w:val="FF0000"/>
        <w:sz w:val="22"/>
      </w:rPr>
    </w:lvl>
    <w:lvl w:ilvl="6">
      <w:start w:val="1"/>
      <w:numFmt w:val="none"/>
      <w:lvlText w:val="a)"/>
      <w:lvlJc w:val="left"/>
      <w:pPr>
        <w:ind w:left="1368" w:hanging="432"/>
      </w:pPr>
      <w:rPr>
        <w:rFonts w:hint="default"/>
        <w:b w:val="0"/>
        <w:i w:val="0"/>
        <w:sz w:val="22"/>
      </w:rPr>
    </w:lvl>
    <w:lvl w:ilvl="7">
      <w:start w:val="1"/>
      <w:numFmt w:val="lowerRoman"/>
      <w:lvlText w:val="%8)"/>
      <w:lvlJc w:val="left"/>
      <w:pPr>
        <w:tabs>
          <w:tab w:val="num" w:pos="1368"/>
        </w:tabs>
        <w:ind w:left="1656" w:hanging="288"/>
      </w:pPr>
      <w:rPr>
        <w:rFonts w:hint="default"/>
        <w:b w:val="0"/>
        <w:i w:val="0"/>
        <w:sz w:val="22"/>
      </w:rPr>
    </w:lvl>
    <w:lvl w:ilvl="8">
      <w:start w:val="1"/>
      <w:numFmt w:val="lowerLetter"/>
      <w:lvlText w:val="%9."/>
      <w:lvlJc w:val="left"/>
      <w:pPr>
        <w:tabs>
          <w:tab w:val="num" w:pos="1656"/>
        </w:tabs>
        <w:ind w:left="2088" w:hanging="432"/>
      </w:pPr>
      <w:rPr>
        <w:rFonts w:hint="default"/>
        <w:b w:val="0"/>
        <w:i w:val="0"/>
        <w:sz w:val="22"/>
      </w:rPr>
    </w:lvl>
  </w:abstractNum>
  <w:abstractNum w:abstractNumId="4" w15:restartNumberingAfterBreak="0">
    <w:nsid w:val="47B24A34"/>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49EA6145"/>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4E794A83"/>
    <w:multiLevelType w:val="hybridMultilevel"/>
    <w:tmpl w:val="814246F4"/>
    <w:styleLink w:val="Numbered"/>
    <w:lvl w:ilvl="0" w:tplc="68F63A5E">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EE0F42C">
      <w:start w:val="1"/>
      <w:numFmt w:val="decimal"/>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BE050FA">
      <w:start w:val="1"/>
      <w:numFmt w:val="decimal"/>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18D26F4C">
      <w:start w:val="1"/>
      <w:numFmt w:val="decimal"/>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556EF38">
      <w:start w:val="1"/>
      <w:numFmt w:val="decimal"/>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9FC66A0">
      <w:start w:val="1"/>
      <w:numFmt w:val="decimal"/>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A0401F50">
      <w:start w:val="1"/>
      <w:numFmt w:val="decimal"/>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6C4C168">
      <w:start w:val="1"/>
      <w:numFmt w:val="decimal"/>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BC9ED8">
      <w:start w:val="1"/>
      <w:numFmt w:val="decimal"/>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58AE5F78"/>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D803D6E"/>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64264467"/>
    <w:multiLevelType w:val="multilevel"/>
    <w:tmpl w:val="2312C70E"/>
    <w:lvl w:ilvl="0">
      <w:start w:val="1"/>
      <w:numFmt w:val="decimal"/>
      <w:lvlText w:val="%1."/>
      <w:lvlJc w:val="left"/>
      <w:pPr>
        <w:ind w:left="936" w:hanging="504"/>
      </w:pPr>
      <w:rPr>
        <w:rFonts w:hint="default"/>
        <w:b w:val="0"/>
        <w:i w:val="0"/>
        <w:strike w:val="0"/>
        <w:color w:val="auto"/>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1375691506">
    <w:abstractNumId w:val="9"/>
  </w:num>
  <w:num w:numId="2" w16cid:durableId="1102577713">
    <w:abstractNumId w:val="6"/>
  </w:num>
  <w:num w:numId="3" w16cid:durableId="2104646755">
    <w:abstractNumId w:val="8"/>
  </w:num>
  <w:num w:numId="4" w16cid:durableId="883561019">
    <w:abstractNumId w:val="7"/>
  </w:num>
  <w:num w:numId="5" w16cid:durableId="87581511">
    <w:abstractNumId w:val="3"/>
  </w:num>
  <w:num w:numId="6" w16cid:durableId="1498426411">
    <w:abstractNumId w:val="2"/>
  </w:num>
  <w:num w:numId="7" w16cid:durableId="1641765275">
    <w:abstractNumId w:val="1"/>
  </w:num>
  <w:num w:numId="8" w16cid:durableId="866525033">
    <w:abstractNumId w:val="0"/>
  </w:num>
  <w:num w:numId="9" w16cid:durableId="665785651">
    <w:abstractNumId w:val="4"/>
  </w:num>
  <w:num w:numId="10" w16cid:durableId="2015298871">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B2D"/>
    <w:rsid w:val="00004014"/>
    <w:rsid w:val="00024ED7"/>
    <w:rsid w:val="00054720"/>
    <w:rsid w:val="0006192E"/>
    <w:rsid w:val="00074380"/>
    <w:rsid w:val="000E4B2D"/>
    <w:rsid w:val="00131543"/>
    <w:rsid w:val="00174350"/>
    <w:rsid w:val="0018498C"/>
    <w:rsid w:val="0019232B"/>
    <w:rsid w:val="001A5A90"/>
    <w:rsid w:val="001C6FAB"/>
    <w:rsid w:val="00202944"/>
    <w:rsid w:val="00294BF6"/>
    <w:rsid w:val="002B4A57"/>
    <w:rsid w:val="00360ED4"/>
    <w:rsid w:val="003809A3"/>
    <w:rsid w:val="0039681B"/>
    <w:rsid w:val="00434AB5"/>
    <w:rsid w:val="004B71F8"/>
    <w:rsid w:val="004C6709"/>
    <w:rsid w:val="00550A5F"/>
    <w:rsid w:val="005C6A50"/>
    <w:rsid w:val="005F2F95"/>
    <w:rsid w:val="006272F3"/>
    <w:rsid w:val="006918CC"/>
    <w:rsid w:val="006B31FC"/>
    <w:rsid w:val="007031D8"/>
    <w:rsid w:val="00751BD3"/>
    <w:rsid w:val="00762695"/>
    <w:rsid w:val="00764ACB"/>
    <w:rsid w:val="00817EB6"/>
    <w:rsid w:val="00862A51"/>
    <w:rsid w:val="00892ABD"/>
    <w:rsid w:val="00932806"/>
    <w:rsid w:val="0094287F"/>
    <w:rsid w:val="00955C80"/>
    <w:rsid w:val="009776FF"/>
    <w:rsid w:val="009C2E18"/>
    <w:rsid w:val="00A02A26"/>
    <w:rsid w:val="00AA2747"/>
    <w:rsid w:val="00AC0060"/>
    <w:rsid w:val="00AD0D7D"/>
    <w:rsid w:val="00AF7C70"/>
    <w:rsid w:val="00B35428"/>
    <w:rsid w:val="00C45CE1"/>
    <w:rsid w:val="00C5458D"/>
    <w:rsid w:val="00CB5537"/>
    <w:rsid w:val="00D167FB"/>
    <w:rsid w:val="00D34E45"/>
    <w:rsid w:val="00D63C7C"/>
    <w:rsid w:val="00DA64A9"/>
    <w:rsid w:val="00DE5B58"/>
    <w:rsid w:val="00DF6C2C"/>
    <w:rsid w:val="00E100BE"/>
    <w:rsid w:val="00E10AB4"/>
    <w:rsid w:val="00E42DE0"/>
    <w:rsid w:val="00E74C8D"/>
    <w:rsid w:val="00E9287A"/>
    <w:rsid w:val="00F54940"/>
    <w:rsid w:val="00F61C04"/>
    <w:rsid w:val="00F96ADA"/>
    <w:rsid w:val="00FB36E7"/>
    <w:rsid w:val="17C50CF9"/>
    <w:rsid w:val="652AD522"/>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2301C6"/>
  <w15:chartTrackingRefBased/>
  <w15:docId w15:val="{2881DBAA-77F5-4E82-8932-B1D25F428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A57"/>
    <w:pPr>
      <w:spacing w:after="0" w:line="240" w:lineRule="auto"/>
    </w:pPr>
    <w:rPr>
      <w:rFonts w:ascii="Times New Roman" w:eastAsia="MS Mincho" w:hAnsi="Times New Roman" w:cs="Times New Roman"/>
      <w:noProof/>
      <w:sz w:val="24"/>
      <w:szCs w:val="20"/>
      <w:lang w:val="en-GB" w:bidi="ar-SA"/>
    </w:rPr>
  </w:style>
  <w:style w:type="paragraph" w:styleId="Heading1">
    <w:name w:val="heading 1"/>
    <w:basedOn w:val="Normal"/>
    <w:next w:val="Normal"/>
    <w:link w:val="Heading1Char"/>
    <w:uiPriority w:val="9"/>
    <w:qFormat/>
    <w:rsid w:val="009776FF"/>
    <w:pPr>
      <w:keepNext/>
      <w:overflowPunct w:val="0"/>
      <w:autoSpaceDE w:val="0"/>
      <w:autoSpaceDN w:val="0"/>
      <w:adjustRightInd w:val="0"/>
      <w:ind w:left="1138" w:hanging="1138"/>
      <w:jc w:val="both"/>
      <w:textAlignment w:val="baseline"/>
      <w:outlineLvl w:val="0"/>
    </w:pPr>
    <w:rPr>
      <w:bCs/>
      <w:noProof w:val="0"/>
    </w:rPr>
  </w:style>
  <w:style w:type="paragraph" w:styleId="Heading2">
    <w:name w:val="heading 2"/>
    <w:basedOn w:val="Normal"/>
    <w:next w:val="Normal"/>
    <w:link w:val="Heading2Char"/>
    <w:qFormat/>
    <w:rsid w:val="009776FF"/>
    <w:pPr>
      <w:keepNext/>
      <w:overflowPunct w:val="0"/>
      <w:autoSpaceDE w:val="0"/>
      <w:autoSpaceDN w:val="0"/>
      <w:adjustRightInd w:val="0"/>
      <w:jc w:val="both"/>
      <w:textAlignment w:val="baseline"/>
      <w:outlineLvl w:val="1"/>
    </w:pPr>
    <w:rPr>
      <w:noProof w:val="0"/>
      <w:szCs w:val="22"/>
    </w:rPr>
  </w:style>
  <w:style w:type="paragraph" w:styleId="Heading3">
    <w:name w:val="heading 3"/>
    <w:basedOn w:val="Normal"/>
    <w:next w:val="Normal"/>
    <w:link w:val="Heading3Char"/>
    <w:qFormat/>
    <w:rsid w:val="009776FF"/>
    <w:pPr>
      <w:keepNext/>
      <w:spacing w:before="240" w:after="60"/>
      <w:outlineLvl w:val="2"/>
    </w:pPr>
    <w:rPr>
      <w:rFonts w:ascii="Arial" w:hAnsi="Arial" w:cs="Arial"/>
      <w:b/>
      <w:bCs/>
      <w:noProof w:val="0"/>
      <w:sz w:val="26"/>
      <w:szCs w:val="26"/>
      <w:lang w:val="en-US"/>
    </w:rPr>
  </w:style>
  <w:style w:type="paragraph" w:styleId="Heading4">
    <w:name w:val="heading 4"/>
    <w:basedOn w:val="Normal"/>
    <w:next w:val="Normal"/>
    <w:link w:val="Heading4Char"/>
    <w:qFormat/>
    <w:rsid w:val="009776FF"/>
    <w:pPr>
      <w:keepNext/>
      <w:overflowPunct w:val="0"/>
      <w:autoSpaceDE w:val="0"/>
      <w:autoSpaceDN w:val="0"/>
      <w:adjustRightInd w:val="0"/>
      <w:ind w:left="1138" w:hanging="1138"/>
      <w:jc w:val="both"/>
      <w:textAlignment w:val="baseline"/>
      <w:outlineLvl w:val="3"/>
    </w:pPr>
    <w:rPr>
      <w:b/>
      <w:noProof w:val="0"/>
    </w:rPr>
  </w:style>
  <w:style w:type="paragraph" w:styleId="Heading5">
    <w:name w:val="heading 5"/>
    <w:basedOn w:val="Normal"/>
    <w:next w:val="Normal"/>
    <w:link w:val="Heading5Char"/>
    <w:qFormat/>
    <w:rsid w:val="009776FF"/>
    <w:pPr>
      <w:keepNext/>
      <w:overflowPunct w:val="0"/>
      <w:autoSpaceDE w:val="0"/>
      <w:autoSpaceDN w:val="0"/>
      <w:adjustRightInd w:val="0"/>
      <w:spacing w:line="360" w:lineRule="atLeast"/>
      <w:ind w:left="1134" w:hanging="1134"/>
      <w:jc w:val="both"/>
      <w:textAlignment w:val="baseline"/>
      <w:outlineLvl w:val="4"/>
    </w:pPr>
    <w:rPr>
      <w:noProof w:val="0"/>
      <w:color w:val="0000FF"/>
    </w:rPr>
  </w:style>
  <w:style w:type="paragraph" w:styleId="Heading6">
    <w:name w:val="heading 6"/>
    <w:basedOn w:val="Normal"/>
    <w:next w:val="Normal"/>
    <w:link w:val="Heading6Char"/>
    <w:unhideWhenUsed/>
    <w:qFormat/>
    <w:rsid w:val="009776FF"/>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9776FF"/>
    <w:pPr>
      <w:keepNext/>
      <w:tabs>
        <w:tab w:val="left" w:pos="5670"/>
      </w:tabs>
      <w:overflowPunct w:val="0"/>
      <w:autoSpaceDE w:val="0"/>
      <w:autoSpaceDN w:val="0"/>
      <w:adjustRightInd w:val="0"/>
      <w:spacing w:line="360" w:lineRule="atLeast"/>
      <w:ind w:left="1134" w:hanging="1134"/>
      <w:jc w:val="both"/>
      <w:textAlignment w:val="baseline"/>
      <w:outlineLvl w:val="6"/>
    </w:pPr>
    <w:rPr>
      <w:b/>
      <w:bCs/>
      <w:noProof w:val="0"/>
      <w:color w:val="0000FF"/>
    </w:rPr>
  </w:style>
  <w:style w:type="paragraph" w:styleId="Heading8">
    <w:name w:val="heading 8"/>
    <w:basedOn w:val="Normal"/>
    <w:next w:val="Normal"/>
    <w:link w:val="Heading8Char"/>
    <w:qFormat/>
    <w:rsid w:val="009776FF"/>
    <w:pPr>
      <w:keepNext/>
      <w:overflowPunct w:val="0"/>
      <w:autoSpaceDE w:val="0"/>
      <w:autoSpaceDN w:val="0"/>
      <w:adjustRightInd w:val="0"/>
      <w:jc w:val="center"/>
      <w:textAlignment w:val="baseline"/>
      <w:outlineLvl w:val="7"/>
    </w:pPr>
    <w:rPr>
      <w:b/>
      <w:noProof w:val="0"/>
      <w:color w:val="FF0000"/>
      <w:sz w:val="32"/>
    </w:rPr>
  </w:style>
  <w:style w:type="paragraph" w:styleId="Heading9">
    <w:name w:val="heading 9"/>
    <w:basedOn w:val="Normal"/>
    <w:next w:val="Normal"/>
    <w:link w:val="Heading9Char"/>
    <w:qFormat/>
    <w:rsid w:val="009776FF"/>
    <w:pPr>
      <w:keepNext/>
      <w:overflowPunct w:val="0"/>
      <w:autoSpaceDE w:val="0"/>
      <w:autoSpaceDN w:val="0"/>
      <w:adjustRightInd w:val="0"/>
      <w:spacing w:line="320" w:lineRule="atLeast"/>
      <w:ind w:left="306"/>
      <w:jc w:val="center"/>
      <w:textAlignment w:val="baseline"/>
      <w:outlineLvl w:val="8"/>
    </w:pPr>
    <w:rPr>
      <w:b/>
      <w:noProof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Header Title"/>
    <w:basedOn w:val="Normal"/>
    <w:link w:val="HeaderChar"/>
    <w:uiPriority w:val="99"/>
    <w:rsid w:val="002B4A57"/>
    <w:pPr>
      <w:tabs>
        <w:tab w:val="center" w:pos="6120"/>
        <w:tab w:val="right" w:pos="10440"/>
      </w:tabs>
    </w:pPr>
  </w:style>
  <w:style w:type="character" w:customStyle="1" w:styleId="HeaderChar">
    <w:name w:val="Header Char"/>
    <w:aliases w:val="Header Title Char"/>
    <w:basedOn w:val="DefaultParagraphFont"/>
    <w:link w:val="Header"/>
    <w:uiPriority w:val="99"/>
    <w:rsid w:val="002B4A57"/>
    <w:rPr>
      <w:rFonts w:ascii="Times New Roman" w:eastAsia="MS Mincho" w:hAnsi="Times New Roman" w:cs="Times New Roman"/>
      <w:noProof/>
      <w:sz w:val="24"/>
      <w:szCs w:val="20"/>
      <w:lang w:val="en-GB" w:bidi="ar-SA"/>
    </w:rPr>
  </w:style>
  <w:style w:type="paragraph" w:customStyle="1" w:styleId="Brdtekst">
    <w:name w:val="Brødtekst"/>
    <w:basedOn w:val="Normal"/>
    <w:rsid w:val="002B4A57"/>
    <w:rPr>
      <w:rFonts w:ascii="Tms Rmn" w:hAnsi="Tms Rmn"/>
    </w:rPr>
  </w:style>
  <w:style w:type="character" w:customStyle="1" w:styleId="Heading1Char">
    <w:name w:val="Heading 1 Char"/>
    <w:basedOn w:val="DefaultParagraphFont"/>
    <w:link w:val="Heading1"/>
    <w:uiPriority w:val="9"/>
    <w:rsid w:val="009776FF"/>
    <w:rPr>
      <w:rFonts w:ascii="Times New Roman" w:eastAsia="MS Mincho" w:hAnsi="Times New Roman" w:cs="Times New Roman"/>
      <w:bCs/>
      <w:sz w:val="24"/>
      <w:szCs w:val="20"/>
      <w:lang w:val="en-GB" w:bidi="ar-SA"/>
    </w:rPr>
  </w:style>
  <w:style w:type="character" w:customStyle="1" w:styleId="Heading2Char">
    <w:name w:val="Heading 2 Char"/>
    <w:basedOn w:val="DefaultParagraphFont"/>
    <w:link w:val="Heading2"/>
    <w:rsid w:val="009776FF"/>
    <w:rPr>
      <w:rFonts w:ascii="Times New Roman" w:eastAsia="MS Mincho" w:hAnsi="Times New Roman" w:cs="Times New Roman"/>
      <w:sz w:val="24"/>
      <w:szCs w:val="22"/>
      <w:lang w:val="en-GB" w:bidi="ar-SA"/>
    </w:rPr>
  </w:style>
  <w:style w:type="character" w:customStyle="1" w:styleId="Heading3Char">
    <w:name w:val="Heading 3 Char"/>
    <w:basedOn w:val="DefaultParagraphFont"/>
    <w:link w:val="Heading3"/>
    <w:rsid w:val="009776FF"/>
    <w:rPr>
      <w:rFonts w:ascii="Arial" w:eastAsia="MS Mincho" w:hAnsi="Arial" w:cs="Arial"/>
      <w:b/>
      <w:bCs/>
      <w:sz w:val="26"/>
      <w:szCs w:val="26"/>
      <w:lang w:bidi="ar-SA"/>
    </w:rPr>
  </w:style>
  <w:style w:type="character" w:customStyle="1" w:styleId="Heading4Char">
    <w:name w:val="Heading 4 Char"/>
    <w:basedOn w:val="DefaultParagraphFont"/>
    <w:link w:val="Heading4"/>
    <w:rsid w:val="009776FF"/>
    <w:rPr>
      <w:rFonts w:ascii="Times New Roman" w:eastAsia="MS Mincho" w:hAnsi="Times New Roman" w:cs="Times New Roman"/>
      <w:b/>
      <w:sz w:val="24"/>
      <w:szCs w:val="20"/>
      <w:lang w:val="en-GB" w:bidi="ar-SA"/>
    </w:rPr>
  </w:style>
  <w:style w:type="character" w:customStyle="1" w:styleId="Heading5Char">
    <w:name w:val="Heading 5 Char"/>
    <w:basedOn w:val="DefaultParagraphFont"/>
    <w:link w:val="Heading5"/>
    <w:rsid w:val="009776FF"/>
    <w:rPr>
      <w:rFonts w:ascii="Times New Roman" w:eastAsia="MS Mincho" w:hAnsi="Times New Roman" w:cs="Times New Roman"/>
      <w:color w:val="0000FF"/>
      <w:sz w:val="24"/>
      <w:szCs w:val="20"/>
      <w:lang w:val="en-GB" w:bidi="ar-SA"/>
    </w:rPr>
  </w:style>
  <w:style w:type="character" w:customStyle="1" w:styleId="Heading6Char">
    <w:name w:val="Heading 6 Char"/>
    <w:basedOn w:val="DefaultParagraphFont"/>
    <w:link w:val="Heading6"/>
    <w:uiPriority w:val="9"/>
    <w:rsid w:val="009776FF"/>
    <w:rPr>
      <w:rFonts w:asciiTheme="majorHAnsi" w:eastAsiaTheme="majorEastAsia" w:hAnsiTheme="majorHAnsi" w:cstheme="majorBidi"/>
      <w:noProof/>
      <w:color w:val="1F3763" w:themeColor="accent1" w:themeShade="7F"/>
      <w:sz w:val="24"/>
      <w:szCs w:val="20"/>
      <w:lang w:val="en-GB" w:bidi="ar-SA"/>
    </w:rPr>
  </w:style>
  <w:style w:type="character" w:customStyle="1" w:styleId="Heading7Char">
    <w:name w:val="Heading 7 Char"/>
    <w:basedOn w:val="DefaultParagraphFont"/>
    <w:link w:val="Heading7"/>
    <w:rsid w:val="009776FF"/>
    <w:rPr>
      <w:rFonts w:ascii="Times New Roman" w:eastAsia="MS Mincho" w:hAnsi="Times New Roman" w:cs="Times New Roman"/>
      <w:b/>
      <w:bCs/>
      <w:color w:val="0000FF"/>
      <w:sz w:val="24"/>
      <w:szCs w:val="20"/>
      <w:lang w:val="en-GB" w:bidi="ar-SA"/>
    </w:rPr>
  </w:style>
  <w:style w:type="character" w:customStyle="1" w:styleId="Heading8Char">
    <w:name w:val="Heading 8 Char"/>
    <w:basedOn w:val="DefaultParagraphFont"/>
    <w:link w:val="Heading8"/>
    <w:rsid w:val="009776FF"/>
    <w:rPr>
      <w:rFonts w:ascii="Times New Roman" w:eastAsia="MS Mincho" w:hAnsi="Times New Roman" w:cs="Times New Roman"/>
      <w:b/>
      <w:color w:val="FF0000"/>
      <w:sz w:val="32"/>
      <w:szCs w:val="20"/>
      <w:lang w:val="en-GB" w:bidi="ar-SA"/>
    </w:rPr>
  </w:style>
  <w:style w:type="character" w:customStyle="1" w:styleId="Heading9Char">
    <w:name w:val="Heading 9 Char"/>
    <w:basedOn w:val="DefaultParagraphFont"/>
    <w:link w:val="Heading9"/>
    <w:rsid w:val="009776FF"/>
    <w:rPr>
      <w:rFonts w:ascii="Times New Roman" w:eastAsia="MS Mincho" w:hAnsi="Times New Roman" w:cs="Times New Roman"/>
      <w:b/>
      <w:sz w:val="24"/>
      <w:szCs w:val="20"/>
      <w:lang w:val="en-GB" w:bidi="ar-SA"/>
    </w:rPr>
  </w:style>
  <w:style w:type="character" w:styleId="PageNumber">
    <w:name w:val="page number"/>
    <w:basedOn w:val="DefaultParagraphFont"/>
    <w:semiHidden/>
    <w:rsid w:val="009776FF"/>
  </w:style>
  <w:style w:type="paragraph" w:styleId="Footer">
    <w:name w:val="footer"/>
    <w:basedOn w:val="Normal"/>
    <w:link w:val="FooterChar"/>
    <w:uiPriority w:val="99"/>
    <w:rsid w:val="009776FF"/>
    <w:pPr>
      <w:overflowPunct w:val="0"/>
      <w:autoSpaceDE w:val="0"/>
      <w:autoSpaceDN w:val="0"/>
      <w:adjustRightInd w:val="0"/>
      <w:textAlignment w:val="baseline"/>
    </w:pPr>
    <w:rPr>
      <w:noProof w:val="0"/>
      <w:szCs w:val="24"/>
    </w:rPr>
  </w:style>
  <w:style w:type="character" w:customStyle="1" w:styleId="FooterChar">
    <w:name w:val="Footer Char"/>
    <w:basedOn w:val="DefaultParagraphFont"/>
    <w:link w:val="Footer"/>
    <w:uiPriority w:val="99"/>
    <w:rsid w:val="009776FF"/>
    <w:rPr>
      <w:rFonts w:ascii="Times New Roman" w:eastAsia="MS Mincho" w:hAnsi="Times New Roman" w:cs="Times New Roman"/>
      <w:sz w:val="24"/>
      <w:szCs w:val="24"/>
      <w:lang w:val="en-GB" w:bidi="ar-SA"/>
    </w:rPr>
  </w:style>
  <w:style w:type="paragraph" w:styleId="Title">
    <w:name w:val="Title"/>
    <w:basedOn w:val="Normal"/>
    <w:link w:val="TitleChar"/>
    <w:qFormat/>
    <w:rsid w:val="009776FF"/>
    <w:pPr>
      <w:keepNext/>
      <w:keepLines/>
      <w:overflowPunct w:val="0"/>
      <w:autoSpaceDE w:val="0"/>
      <w:autoSpaceDN w:val="0"/>
      <w:adjustRightInd w:val="0"/>
      <w:spacing w:before="144" w:after="72"/>
      <w:jc w:val="center"/>
      <w:textAlignment w:val="baseline"/>
    </w:pPr>
    <w:rPr>
      <w:rFonts w:ascii="Arial" w:hAnsi="Arial" w:cs="Arial"/>
      <w:b/>
      <w:bCs/>
      <w:noProof w:val="0"/>
      <w:sz w:val="36"/>
      <w:szCs w:val="36"/>
    </w:rPr>
  </w:style>
  <w:style w:type="character" w:customStyle="1" w:styleId="TitleChar">
    <w:name w:val="Title Char"/>
    <w:basedOn w:val="DefaultParagraphFont"/>
    <w:link w:val="Title"/>
    <w:rsid w:val="009776FF"/>
    <w:rPr>
      <w:rFonts w:ascii="Arial" w:eastAsia="MS Mincho" w:hAnsi="Arial" w:cs="Arial"/>
      <w:b/>
      <w:bCs/>
      <w:sz w:val="36"/>
      <w:szCs w:val="36"/>
      <w:lang w:val="en-GB" w:bidi="ar-SA"/>
    </w:rPr>
  </w:style>
  <w:style w:type="paragraph" w:customStyle="1" w:styleId="Subhead">
    <w:name w:val="Subhead"/>
    <w:basedOn w:val="Normal"/>
    <w:rsid w:val="009776FF"/>
    <w:pPr>
      <w:overflowPunct w:val="0"/>
      <w:autoSpaceDE w:val="0"/>
      <w:autoSpaceDN w:val="0"/>
      <w:adjustRightInd w:val="0"/>
      <w:spacing w:before="72" w:after="72"/>
      <w:textAlignment w:val="baseline"/>
    </w:pPr>
    <w:rPr>
      <w:noProof w:val="0"/>
    </w:rPr>
  </w:style>
  <w:style w:type="paragraph" w:customStyle="1" w:styleId="NumberList">
    <w:name w:val="Number List"/>
    <w:basedOn w:val="Normal"/>
    <w:rsid w:val="009776FF"/>
    <w:pPr>
      <w:overflowPunct w:val="0"/>
      <w:autoSpaceDE w:val="0"/>
      <w:autoSpaceDN w:val="0"/>
      <w:adjustRightInd w:val="0"/>
      <w:textAlignment w:val="baseline"/>
    </w:pPr>
    <w:rPr>
      <w:noProof w:val="0"/>
      <w:szCs w:val="24"/>
    </w:rPr>
  </w:style>
  <w:style w:type="paragraph" w:customStyle="1" w:styleId="Bullet1">
    <w:name w:val="Bullet 1"/>
    <w:basedOn w:val="Normal"/>
    <w:rsid w:val="009776FF"/>
    <w:pPr>
      <w:overflowPunct w:val="0"/>
      <w:autoSpaceDE w:val="0"/>
      <w:autoSpaceDN w:val="0"/>
      <w:adjustRightInd w:val="0"/>
      <w:textAlignment w:val="baseline"/>
    </w:pPr>
    <w:rPr>
      <w:noProof w:val="0"/>
      <w:szCs w:val="24"/>
    </w:rPr>
  </w:style>
  <w:style w:type="paragraph" w:customStyle="1" w:styleId="Bullet">
    <w:name w:val="Bullet"/>
    <w:basedOn w:val="Normal"/>
    <w:rsid w:val="009776FF"/>
    <w:pPr>
      <w:overflowPunct w:val="0"/>
      <w:autoSpaceDE w:val="0"/>
      <w:autoSpaceDN w:val="0"/>
      <w:adjustRightInd w:val="0"/>
      <w:textAlignment w:val="baseline"/>
    </w:pPr>
    <w:rPr>
      <w:noProof w:val="0"/>
      <w:szCs w:val="24"/>
    </w:rPr>
  </w:style>
  <w:style w:type="paragraph" w:customStyle="1" w:styleId="BodySingle">
    <w:name w:val="Body Single"/>
    <w:basedOn w:val="Normal"/>
    <w:rsid w:val="009776FF"/>
    <w:pPr>
      <w:overflowPunct w:val="0"/>
      <w:autoSpaceDE w:val="0"/>
      <w:autoSpaceDN w:val="0"/>
      <w:adjustRightInd w:val="0"/>
      <w:textAlignment w:val="baseline"/>
    </w:pPr>
    <w:rPr>
      <w:noProof w:val="0"/>
      <w:szCs w:val="24"/>
    </w:rPr>
  </w:style>
  <w:style w:type="paragraph" w:customStyle="1" w:styleId="TableText">
    <w:name w:val="Table Text"/>
    <w:basedOn w:val="Normal"/>
    <w:rsid w:val="009776FF"/>
    <w:pPr>
      <w:overflowPunct w:val="0"/>
      <w:autoSpaceDE w:val="0"/>
      <w:autoSpaceDN w:val="0"/>
      <w:adjustRightInd w:val="0"/>
      <w:textAlignment w:val="baseline"/>
    </w:pPr>
    <w:rPr>
      <w:noProof w:val="0"/>
      <w:szCs w:val="24"/>
    </w:rPr>
  </w:style>
  <w:style w:type="paragraph" w:customStyle="1" w:styleId="DefaultText">
    <w:name w:val="Default Text"/>
    <w:basedOn w:val="Normal"/>
    <w:rsid w:val="009776FF"/>
    <w:pPr>
      <w:overflowPunct w:val="0"/>
      <w:autoSpaceDE w:val="0"/>
      <w:autoSpaceDN w:val="0"/>
      <w:adjustRightInd w:val="0"/>
      <w:textAlignment w:val="baseline"/>
    </w:pPr>
    <w:rPr>
      <w:noProof w:val="0"/>
      <w:szCs w:val="24"/>
    </w:rPr>
  </w:style>
  <w:style w:type="character" w:styleId="Hyperlink">
    <w:name w:val="Hyperlink"/>
    <w:uiPriority w:val="99"/>
    <w:rsid w:val="009776FF"/>
    <w:rPr>
      <w:color w:val="0000FF"/>
      <w:u w:val="single"/>
    </w:rPr>
  </w:style>
  <w:style w:type="character" w:styleId="FollowedHyperlink">
    <w:name w:val="FollowedHyperlink"/>
    <w:semiHidden/>
    <w:rsid w:val="009776FF"/>
    <w:rPr>
      <w:color w:val="800080"/>
      <w:u w:val="single"/>
    </w:rPr>
  </w:style>
  <w:style w:type="paragraph" w:styleId="BodyText3">
    <w:name w:val="Body Text 3"/>
    <w:basedOn w:val="Normal"/>
    <w:link w:val="BodyText3Char"/>
    <w:semiHidden/>
    <w:rsid w:val="009776FF"/>
    <w:pPr>
      <w:spacing w:after="120"/>
    </w:pPr>
    <w:rPr>
      <w:noProof w:val="0"/>
      <w:sz w:val="16"/>
      <w:szCs w:val="16"/>
      <w:lang w:val="en-US"/>
    </w:rPr>
  </w:style>
  <w:style w:type="character" w:customStyle="1" w:styleId="BodyText3Char">
    <w:name w:val="Body Text 3 Char"/>
    <w:basedOn w:val="DefaultParagraphFont"/>
    <w:link w:val="BodyText3"/>
    <w:semiHidden/>
    <w:rsid w:val="009776FF"/>
    <w:rPr>
      <w:rFonts w:ascii="Times New Roman" w:eastAsia="MS Mincho" w:hAnsi="Times New Roman" w:cs="Times New Roman"/>
      <w:sz w:val="16"/>
      <w:szCs w:val="16"/>
      <w:lang w:bidi="ar-SA"/>
    </w:rPr>
  </w:style>
  <w:style w:type="paragraph" w:styleId="BalloonText">
    <w:name w:val="Balloon Text"/>
    <w:basedOn w:val="Normal"/>
    <w:link w:val="BalloonTextChar"/>
    <w:uiPriority w:val="99"/>
    <w:rsid w:val="009776FF"/>
    <w:pPr>
      <w:overflowPunct w:val="0"/>
      <w:autoSpaceDE w:val="0"/>
      <w:autoSpaceDN w:val="0"/>
      <w:adjustRightInd w:val="0"/>
      <w:textAlignment w:val="baseline"/>
    </w:pPr>
    <w:rPr>
      <w:rFonts w:ascii="Tahoma" w:hAnsi="Tahoma" w:cs="Tahoma"/>
      <w:noProof w:val="0"/>
      <w:sz w:val="16"/>
      <w:szCs w:val="16"/>
    </w:rPr>
  </w:style>
  <w:style w:type="character" w:customStyle="1" w:styleId="BalloonTextChar">
    <w:name w:val="Balloon Text Char"/>
    <w:basedOn w:val="DefaultParagraphFont"/>
    <w:link w:val="BalloonText"/>
    <w:uiPriority w:val="99"/>
    <w:rsid w:val="009776FF"/>
    <w:rPr>
      <w:rFonts w:ascii="Tahoma" w:eastAsia="MS Mincho" w:hAnsi="Tahoma" w:cs="Tahoma"/>
      <w:sz w:val="16"/>
      <w:szCs w:val="16"/>
      <w:lang w:val="en-GB" w:bidi="ar-SA"/>
    </w:rPr>
  </w:style>
  <w:style w:type="character" w:customStyle="1" w:styleId="apple-style-span">
    <w:name w:val="apple-style-span"/>
    <w:basedOn w:val="DefaultParagraphFont"/>
    <w:rsid w:val="009776FF"/>
  </w:style>
  <w:style w:type="paragraph" w:styleId="BlockText">
    <w:name w:val="Block Text"/>
    <w:basedOn w:val="Normal"/>
    <w:semiHidden/>
    <w:rsid w:val="009776FF"/>
    <w:pPr>
      <w:tabs>
        <w:tab w:val="left" w:pos="1701"/>
      </w:tabs>
      <w:suppressAutoHyphens/>
      <w:overflowPunct w:val="0"/>
      <w:autoSpaceDE w:val="0"/>
      <w:autoSpaceDN w:val="0"/>
      <w:adjustRightInd w:val="0"/>
      <w:ind w:left="-1008" w:right="-288"/>
      <w:jc w:val="both"/>
      <w:textAlignment w:val="baseline"/>
    </w:pPr>
    <w:rPr>
      <w:noProof w:val="0"/>
    </w:rPr>
  </w:style>
  <w:style w:type="paragraph" w:styleId="ListParagraph">
    <w:name w:val="List Paragraph"/>
    <w:aliases w:val="Heading 2_sj,List Paragraph1"/>
    <w:basedOn w:val="Normal"/>
    <w:uiPriority w:val="34"/>
    <w:qFormat/>
    <w:rsid w:val="009776FF"/>
    <w:pPr>
      <w:spacing w:after="200" w:line="276" w:lineRule="auto"/>
      <w:ind w:left="720"/>
      <w:contextualSpacing/>
    </w:pPr>
    <w:rPr>
      <w:rFonts w:ascii="Calibri" w:eastAsia="Times New Roman" w:hAnsi="Calibri"/>
      <w:noProof w:val="0"/>
      <w:sz w:val="22"/>
      <w:szCs w:val="22"/>
      <w:lang w:val="en-US"/>
    </w:rPr>
  </w:style>
  <w:style w:type="paragraph" w:styleId="BodyTextIndent3">
    <w:name w:val="Body Text Indent 3"/>
    <w:basedOn w:val="Normal"/>
    <w:link w:val="BodyTextIndent3Char"/>
    <w:unhideWhenUsed/>
    <w:rsid w:val="009776FF"/>
    <w:pPr>
      <w:spacing w:after="120"/>
      <w:ind w:left="283"/>
    </w:pPr>
    <w:rPr>
      <w:sz w:val="16"/>
      <w:szCs w:val="16"/>
    </w:rPr>
  </w:style>
  <w:style w:type="character" w:customStyle="1" w:styleId="BodyTextIndent3Char">
    <w:name w:val="Body Text Indent 3 Char"/>
    <w:basedOn w:val="DefaultParagraphFont"/>
    <w:link w:val="BodyTextIndent3"/>
    <w:rsid w:val="009776FF"/>
    <w:rPr>
      <w:rFonts w:ascii="Times New Roman" w:eastAsia="MS Mincho" w:hAnsi="Times New Roman" w:cs="Times New Roman"/>
      <w:noProof/>
      <w:sz w:val="16"/>
      <w:szCs w:val="16"/>
      <w:lang w:val="en-GB" w:bidi="ar-SA"/>
    </w:rPr>
  </w:style>
  <w:style w:type="paragraph" w:styleId="BodyText2">
    <w:name w:val="Body Text 2"/>
    <w:basedOn w:val="Normal"/>
    <w:link w:val="BodyText2Char"/>
    <w:unhideWhenUsed/>
    <w:rsid w:val="009776FF"/>
    <w:pPr>
      <w:spacing w:after="120" w:line="480" w:lineRule="auto"/>
    </w:pPr>
  </w:style>
  <w:style w:type="character" w:customStyle="1" w:styleId="BodyText2Char">
    <w:name w:val="Body Text 2 Char"/>
    <w:basedOn w:val="DefaultParagraphFont"/>
    <w:link w:val="BodyText2"/>
    <w:rsid w:val="009776FF"/>
    <w:rPr>
      <w:rFonts w:ascii="Times New Roman" w:eastAsia="MS Mincho" w:hAnsi="Times New Roman" w:cs="Times New Roman"/>
      <w:noProof/>
      <w:sz w:val="24"/>
      <w:szCs w:val="20"/>
      <w:lang w:val="en-GB" w:bidi="ar-SA"/>
    </w:rPr>
  </w:style>
  <w:style w:type="character" w:customStyle="1" w:styleId="apple-converted-space">
    <w:name w:val="apple-converted-space"/>
    <w:basedOn w:val="DefaultParagraphFont"/>
    <w:rsid w:val="009776FF"/>
  </w:style>
  <w:style w:type="character" w:customStyle="1" w:styleId="il">
    <w:name w:val="il"/>
    <w:basedOn w:val="DefaultParagraphFont"/>
    <w:rsid w:val="009776FF"/>
  </w:style>
  <w:style w:type="paragraph" w:styleId="NormalWeb">
    <w:name w:val="Normal (Web)"/>
    <w:basedOn w:val="Normal"/>
    <w:uiPriority w:val="99"/>
    <w:rsid w:val="009776FF"/>
    <w:pPr>
      <w:spacing w:before="100" w:beforeAutospacing="1" w:after="100" w:afterAutospacing="1"/>
    </w:pPr>
    <w:rPr>
      <w:rFonts w:ascii="Arial Unicode MS" w:eastAsia="Arial Unicode MS" w:hAnsi="Arial Unicode MS" w:cs="Arial Unicode MS" w:hint="eastAsia"/>
      <w:noProof w:val="0"/>
      <w:szCs w:val="24"/>
      <w:lang w:val="en-US"/>
    </w:rPr>
  </w:style>
  <w:style w:type="paragraph" w:styleId="BodyTextIndent">
    <w:name w:val="Body Text Indent"/>
    <w:basedOn w:val="Normal"/>
    <w:link w:val="BodyTextIndentChar"/>
    <w:semiHidden/>
    <w:unhideWhenUsed/>
    <w:rsid w:val="009776FF"/>
    <w:pPr>
      <w:spacing w:after="120"/>
      <w:ind w:left="283"/>
    </w:pPr>
  </w:style>
  <w:style w:type="character" w:customStyle="1" w:styleId="BodyTextIndentChar">
    <w:name w:val="Body Text Indent Char"/>
    <w:basedOn w:val="DefaultParagraphFont"/>
    <w:link w:val="BodyTextIndent"/>
    <w:semiHidden/>
    <w:rsid w:val="009776FF"/>
    <w:rPr>
      <w:rFonts w:ascii="Times New Roman" w:eastAsia="MS Mincho" w:hAnsi="Times New Roman" w:cs="Times New Roman"/>
      <w:noProof/>
      <w:sz w:val="24"/>
      <w:szCs w:val="20"/>
      <w:lang w:val="en-GB" w:bidi="ar-SA"/>
    </w:rPr>
  </w:style>
  <w:style w:type="paragraph" w:styleId="CommentText">
    <w:name w:val="annotation text"/>
    <w:basedOn w:val="Normal"/>
    <w:link w:val="CommentTextChar"/>
    <w:uiPriority w:val="99"/>
    <w:semiHidden/>
    <w:rsid w:val="009776FF"/>
    <w:pPr>
      <w:spacing w:before="60" w:after="60"/>
    </w:pPr>
    <w:rPr>
      <w:rFonts w:eastAsia="Times New Roman"/>
      <w:b/>
      <w:noProof w:val="0"/>
      <w:u w:val="single"/>
      <w:lang w:val="en-AU"/>
    </w:rPr>
  </w:style>
  <w:style w:type="character" w:customStyle="1" w:styleId="CommentTextChar">
    <w:name w:val="Comment Text Char"/>
    <w:basedOn w:val="DefaultParagraphFont"/>
    <w:link w:val="CommentText"/>
    <w:uiPriority w:val="99"/>
    <w:semiHidden/>
    <w:rsid w:val="009776FF"/>
    <w:rPr>
      <w:rFonts w:ascii="Times New Roman" w:eastAsia="Times New Roman" w:hAnsi="Times New Roman" w:cs="Times New Roman"/>
      <w:b/>
      <w:sz w:val="24"/>
      <w:szCs w:val="20"/>
      <w:u w:val="single"/>
      <w:lang w:val="en-AU" w:bidi="ar-SA"/>
    </w:rPr>
  </w:style>
  <w:style w:type="paragraph" w:styleId="NoSpacing">
    <w:name w:val="No Spacing"/>
    <w:uiPriority w:val="1"/>
    <w:qFormat/>
    <w:rsid w:val="009776FF"/>
    <w:pPr>
      <w:spacing w:after="0" w:line="240" w:lineRule="auto"/>
    </w:pPr>
    <w:rPr>
      <w:rFonts w:ascii="Calibri" w:eastAsia="Calibri" w:hAnsi="Calibri" w:cs="Times New Roman"/>
      <w:szCs w:val="22"/>
      <w:lang w:bidi="ar-SA"/>
    </w:rPr>
  </w:style>
  <w:style w:type="character" w:styleId="Strong">
    <w:name w:val="Strong"/>
    <w:qFormat/>
    <w:rsid w:val="009776FF"/>
    <w:rPr>
      <w:b/>
      <w:bCs/>
    </w:rPr>
  </w:style>
  <w:style w:type="paragraph" w:styleId="BodyTextIndent2">
    <w:name w:val="Body Text Indent 2"/>
    <w:basedOn w:val="Normal"/>
    <w:link w:val="BodyTextIndent2Char"/>
    <w:semiHidden/>
    <w:rsid w:val="009776FF"/>
    <w:pPr>
      <w:tabs>
        <w:tab w:val="left" w:pos="1701"/>
      </w:tabs>
      <w:suppressAutoHyphens/>
      <w:overflowPunct w:val="0"/>
      <w:autoSpaceDE w:val="0"/>
      <w:autoSpaceDN w:val="0"/>
      <w:adjustRightInd w:val="0"/>
      <w:ind w:left="1701" w:hanging="567"/>
      <w:textAlignment w:val="baseline"/>
    </w:pPr>
    <w:rPr>
      <w:noProof w:val="0"/>
    </w:rPr>
  </w:style>
  <w:style w:type="character" w:customStyle="1" w:styleId="BodyTextIndent2Char">
    <w:name w:val="Body Text Indent 2 Char"/>
    <w:basedOn w:val="DefaultParagraphFont"/>
    <w:link w:val="BodyTextIndent2"/>
    <w:semiHidden/>
    <w:rsid w:val="009776FF"/>
    <w:rPr>
      <w:rFonts w:ascii="Times New Roman" w:eastAsia="MS Mincho" w:hAnsi="Times New Roman" w:cs="Times New Roman"/>
      <w:sz w:val="24"/>
      <w:szCs w:val="20"/>
      <w:lang w:val="en-GB" w:bidi="ar-SA"/>
    </w:rPr>
  </w:style>
  <w:style w:type="paragraph" w:styleId="BodyText">
    <w:name w:val="Body Text"/>
    <w:basedOn w:val="Normal"/>
    <w:link w:val="BodyTextChar"/>
    <w:semiHidden/>
    <w:rsid w:val="009776FF"/>
    <w:rPr>
      <w:b/>
      <w:bCs/>
      <w:noProof w:val="0"/>
      <w:sz w:val="40"/>
      <w:szCs w:val="24"/>
      <w:u w:val="single"/>
      <w:lang w:val="en-US"/>
    </w:rPr>
  </w:style>
  <w:style w:type="character" w:customStyle="1" w:styleId="BodyTextChar">
    <w:name w:val="Body Text Char"/>
    <w:basedOn w:val="DefaultParagraphFont"/>
    <w:link w:val="BodyText"/>
    <w:semiHidden/>
    <w:rsid w:val="009776FF"/>
    <w:rPr>
      <w:rFonts w:ascii="Times New Roman" w:eastAsia="MS Mincho" w:hAnsi="Times New Roman" w:cs="Times New Roman"/>
      <w:b/>
      <w:bCs/>
      <w:sz w:val="40"/>
      <w:szCs w:val="24"/>
      <w:u w:val="single"/>
      <w:lang w:bidi="ar-SA"/>
    </w:rPr>
  </w:style>
  <w:style w:type="character" w:customStyle="1" w:styleId="sectiontitle1">
    <w:name w:val="sectiontitle1"/>
    <w:rsid w:val="009776FF"/>
    <w:rPr>
      <w:rFonts w:ascii="Arial" w:hAnsi="Arial" w:cs="Arial" w:hint="default"/>
      <w:b/>
      <w:bCs/>
      <w:color w:val="003063"/>
      <w:sz w:val="26"/>
      <w:szCs w:val="26"/>
    </w:rPr>
  </w:style>
  <w:style w:type="paragraph" w:customStyle="1" w:styleId="Default">
    <w:name w:val="Default"/>
    <w:rsid w:val="009776FF"/>
    <w:pPr>
      <w:autoSpaceDE w:val="0"/>
      <w:autoSpaceDN w:val="0"/>
      <w:adjustRightInd w:val="0"/>
      <w:spacing w:after="0" w:line="240" w:lineRule="auto"/>
    </w:pPr>
    <w:rPr>
      <w:rFonts w:ascii="Cambria" w:eastAsia="MS Mincho" w:hAnsi="Cambria" w:cs="Cambria"/>
      <w:color w:val="000000"/>
      <w:sz w:val="24"/>
      <w:szCs w:val="24"/>
      <w:lang w:bidi="ar-SA"/>
    </w:rPr>
  </w:style>
  <w:style w:type="paragraph" w:styleId="Subtitle">
    <w:name w:val="Subtitle"/>
    <w:basedOn w:val="Normal"/>
    <w:link w:val="SubtitleChar"/>
    <w:qFormat/>
    <w:rsid w:val="009776FF"/>
    <w:pPr>
      <w:ind w:right="11"/>
    </w:pPr>
    <w:rPr>
      <w:rFonts w:eastAsia="Times New Roman"/>
      <w:b/>
      <w:noProof w:val="0"/>
      <w:sz w:val="28"/>
      <w:szCs w:val="24"/>
      <w:lang w:val="en-US"/>
    </w:rPr>
  </w:style>
  <w:style w:type="character" w:customStyle="1" w:styleId="SubtitleChar">
    <w:name w:val="Subtitle Char"/>
    <w:basedOn w:val="DefaultParagraphFont"/>
    <w:link w:val="Subtitle"/>
    <w:rsid w:val="009776FF"/>
    <w:rPr>
      <w:rFonts w:ascii="Times New Roman" w:eastAsia="Times New Roman" w:hAnsi="Times New Roman" w:cs="Times New Roman"/>
      <w:b/>
      <w:sz w:val="28"/>
      <w:szCs w:val="24"/>
      <w:lang w:bidi="ar-SA"/>
    </w:rPr>
  </w:style>
  <w:style w:type="character" w:styleId="HTMLSample">
    <w:name w:val="HTML Sample"/>
    <w:uiPriority w:val="99"/>
    <w:semiHidden/>
    <w:unhideWhenUsed/>
    <w:rsid w:val="009776FF"/>
    <w:rPr>
      <w:rFonts w:ascii="Courier New" w:eastAsia="Times New Roman" w:hAnsi="Courier New" w:cs="Courier New"/>
    </w:rPr>
  </w:style>
  <w:style w:type="paragraph" w:styleId="HTMLPreformatted">
    <w:name w:val="HTML Preformatted"/>
    <w:basedOn w:val="Normal"/>
    <w:link w:val="HTMLPreformattedChar"/>
    <w:uiPriority w:val="99"/>
    <w:unhideWhenUsed/>
    <w:rsid w:val="009776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noProof w:val="0"/>
      <w:lang w:val="en-US"/>
    </w:rPr>
  </w:style>
  <w:style w:type="character" w:customStyle="1" w:styleId="HTMLPreformattedChar">
    <w:name w:val="HTML Preformatted Char"/>
    <w:basedOn w:val="DefaultParagraphFont"/>
    <w:link w:val="HTMLPreformatted"/>
    <w:uiPriority w:val="99"/>
    <w:rsid w:val="009776FF"/>
    <w:rPr>
      <w:rFonts w:ascii="Courier New" w:eastAsia="Times New Roman" w:hAnsi="Courier New" w:cs="Courier New"/>
      <w:sz w:val="24"/>
      <w:szCs w:val="20"/>
      <w:lang w:bidi="ar-SA"/>
    </w:rPr>
  </w:style>
  <w:style w:type="table" w:styleId="TableGrid">
    <w:name w:val="Table Grid"/>
    <w:basedOn w:val="TableNormal"/>
    <w:uiPriority w:val="39"/>
    <w:rsid w:val="009776FF"/>
    <w:pPr>
      <w:spacing w:after="0" w:line="240" w:lineRule="auto"/>
    </w:pPr>
    <w:rPr>
      <w:rFonts w:ascii="Times New Roman" w:eastAsia="Times New Roman" w:hAnsi="Times New Roman" w:cs="Times New Roman"/>
      <w:sz w:val="20"/>
      <w:szCs w:val="20"/>
      <w:lang w:val="en-PH" w:eastAsia="en-PH"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776FF"/>
    <w:rPr>
      <w:rFonts w:ascii="Times New Roman" w:hAnsi="Times New Roman" w:cs="Times New Roman" w:hint="default"/>
      <w:i/>
      <w:iCs/>
    </w:rPr>
  </w:style>
  <w:style w:type="character" w:styleId="CommentReference">
    <w:name w:val="annotation reference"/>
    <w:uiPriority w:val="99"/>
    <w:semiHidden/>
    <w:unhideWhenUsed/>
    <w:rsid w:val="009776FF"/>
    <w:rPr>
      <w:sz w:val="16"/>
      <w:szCs w:val="16"/>
    </w:rPr>
  </w:style>
  <w:style w:type="paragraph" w:styleId="CommentSubject">
    <w:name w:val="annotation subject"/>
    <w:basedOn w:val="CommentText"/>
    <w:next w:val="CommentText"/>
    <w:link w:val="CommentSubjectChar"/>
    <w:uiPriority w:val="99"/>
    <w:semiHidden/>
    <w:unhideWhenUsed/>
    <w:rsid w:val="009776FF"/>
    <w:pPr>
      <w:spacing w:before="0" w:after="0"/>
    </w:pPr>
    <w:rPr>
      <w:rFonts w:eastAsia="MS Mincho"/>
      <w:bCs/>
      <w:noProof/>
      <w:sz w:val="20"/>
      <w:u w:val="none"/>
      <w:lang w:val="en-GB"/>
    </w:rPr>
  </w:style>
  <w:style w:type="character" w:customStyle="1" w:styleId="CommentSubjectChar">
    <w:name w:val="Comment Subject Char"/>
    <w:basedOn w:val="CommentTextChar"/>
    <w:link w:val="CommentSubject"/>
    <w:uiPriority w:val="99"/>
    <w:semiHidden/>
    <w:rsid w:val="009776FF"/>
    <w:rPr>
      <w:rFonts w:ascii="Times New Roman" w:eastAsia="MS Mincho" w:hAnsi="Times New Roman" w:cs="Times New Roman"/>
      <w:b/>
      <w:bCs/>
      <w:noProof/>
      <w:sz w:val="20"/>
      <w:szCs w:val="20"/>
      <w:u w:val="single"/>
      <w:lang w:val="en-GB" w:bidi="ar-SA"/>
    </w:rPr>
  </w:style>
  <w:style w:type="paragraph" w:customStyle="1" w:styleId="wordsection1">
    <w:name w:val="wordsection1"/>
    <w:basedOn w:val="Normal"/>
    <w:uiPriority w:val="99"/>
    <w:rsid w:val="009776FF"/>
    <w:rPr>
      <w:rFonts w:ascii="Calibri" w:eastAsia="Yu Gothic" w:hAnsi="Calibri" w:cs="Calibri"/>
      <w:noProof w:val="0"/>
      <w:sz w:val="20"/>
      <w:lang w:val="en-CA" w:eastAsia="ja-JP"/>
    </w:rPr>
  </w:style>
  <w:style w:type="paragraph" w:customStyle="1" w:styleId="p">
    <w:name w:val="p"/>
    <w:basedOn w:val="Normal"/>
    <w:rsid w:val="009776FF"/>
    <w:pPr>
      <w:spacing w:before="100" w:beforeAutospacing="1" w:after="100" w:afterAutospacing="1"/>
    </w:pPr>
    <w:rPr>
      <w:rFonts w:eastAsia="Times New Roman"/>
      <w:noProof w:val="0"/>
      <w:szCs w:val="24"/>
      <w:lang w:eastAsia="ja-JP"/>
    </w:rPr>
  </w:style>
  <w:style w:type="paragraph" w:customStyle="1" w:styleId="ae-headinglevel1">
    <w:name w:val="ae-headinglevel1"/>
    <w:basedOn w:val="Normal"/>
    <w:rsid w:val="009776FF"/>
    <w:pPr>
      <w:spacing w:before="100" w:beforeAutospacing="1" w:after="100" w:afterAutospacing="1"/>
    </w:pPr>
    <w:rPr>
      <w:rFonts w:ascii="Calibri" w:eastAsia="Yu Gothic" w:hAnsi="Calibri" w:cs="Calibri"/>
      <w:noProof w:val="0"/>
      <w:sz w:val="22"/>
      <w:szCs w:val="22"/>
      <w:lang w:val="en-US" w:eastAsia="ja-JP"/>
    </w:rPr>
  </w:style>
  <w:style w:type="paragraph" w:customStyle="1" w:styleId="Body">
    <w:name w:val="Body"/>
    <w:rsid w:val="00E100BE"/>
    <w:pPr>
      <w:pBdr>
        <w:top w:val="nil"/>
        <w:left w:val="nil"/>
        <w:bottom w:val="nil"/>
        <w:right w:val="nil"/>
        <w:between w:val="nil"/>
        <w:bar w:val="nil"/>
      </w:pBdr>
      <w:spacing w:after="0" w:line="240" w:lineRule="auto"/>
    </w:pPr>
    <w:rPr>
      <w:rFonts w:ascii="Helvetica Neue" w:eastAsia="Arial Unicode MS" w:hAnsi="Helvetica Neue" w:cs="Arial Unicode MS"/>
      <w:color w:val="000000"/>
      <w:szCs w:val="22"/>
      <w:bdr w:val="nil"/>
      <w:lang w:bidi="ar-SA"/>
    </w:rPr>
  </w:style>
  <w:style w:type="paragraph" w:customStyle="1" w:styleId="Heading">
    <w:name w:val="Heading"/>
    <w:next w:val="Body"/>
    <w:rsid w:val="00E100BE"/>
    <w:pPr>
      <w:keepNext/>
      <w:pBdr>
        <w:top w:val="nil"/>
        <w:left w:val="nil"/>
        <w:bottom w:val="nil"/>
        <w:right w:val="nil"/>
        <w:between w:val="nil"/>
        <w:bar w:val="nil"/>
      </w:pBdr>
      <w:spacing w:after="0" w:line="240" w:lineRule="auto"/>
      <w:outlineLvl w:val="0"/>
    </w:pPr>
    <w:rPr>
      <w:rFonts w:ascii="Helvetica Neue" w:eastAsia="Arial Unicode MS" w:hAnsi="Helvetica Neue" w:cs="Arial Unicode MS"/>
      <w:b/>
      <w:bCs/>
      <w:color w:val="000000"/>
      <w:sz w:val="36"/>
      <w:szCs w:val="36"/>
      <w:bdr w:val="nil"/>
      <w:lang w:bidi="ar-SA"/>
    </w:rPr>
  </w:style>
  <w:style w:type="numbering" w:customStyle="1" w:styleId="Numbered">
    <w:name w:val="Numbered"/>
    <w:rsid w:val="00E100BE"/>
    <w:pPr>
      <w:numPr>
        <w:numId w:val="2"/>
      </w:numPr>
    </w:pPr>
  </w:style>
  <w:style w:type="paragraph" w:styleId="TOCHeading">
    <w:name w:val="TOC Heading"/>
    <w:basedOn w:val="Heading1"/>
    <w:next w:val="Normal"/>
    <w:uiPriority w:val="39"/>
    <w:unhideWhenUsed/>
    <w:qFormat/>
    <w:rsid w:val="00E100BE"/>
    <w:pPr>
      <w:keepLines/>
      <w:overflowPunct/>
      <w:autoSpaceDE/>
      <w:autoSpaceDN/>
      <w:adjustRightInd/>
      <w:spacing w:before="480" w:line="276" w:lineRule="auto"/>
      <w:ind w:left="0" w:firstLine="0"/>
      <w:jc w:val="left"/>
      <w:textAlignment w:val="auto"/>
      <w:outlineLvl w:val="9"/>
    </w:pPr>
    <w:rPr>
      <w:rFonts w:ascii="Helvetica Neue" w:eastAsia="Helvetica Neue" w:hAnsi="Helvetica Neue" w:cs="Helvetica Neue"/>
      <w:b/>
      <w:color w:val="0079BF"/>
      <w:sz w:val="28"/>
      <w:szCs w:val="28"/>
      <w:lang w:val="en-US"/>
    </w:rPr>
  </w:style>
  <w:style w:type="paragraph" w:styleId="TOC1">
    <w:name w:val="toc 1"/>
    <w:basedOn w:val="Normal"/>
    <w:next w:val="Normal"/>
    <w:autoRedefine/>
    <w:uiPriority w:val="39"/>
    <w:unhideWhenUsed/>
    <w:rsid w:val="00E100BE"/>
    <w:pPr>
      <w:pBdr>
        <w:top w:val="nil"/>
        <w:left w:val="nil"/>
        <w:bottom w:val="nil"/>
        <w:right w:val="nil"/>
        <w:between w:val="nil"/>
        <w:bar w:val="nil"/>
      </w:pBdr>
      <w:spacing w:before="120"/>
    </w:pPr>
    <w:rPr>
      <w:rFonts w:ascii="Helvetica Neue" w:eastAsia="Arial Unicode MS" w:hAnsi="Helvetica Neue"/>
      <w:b/>
      <w:bCs/>
      <w:i/>
      <w:iCs/>
      <w:noProof w:val="0"/>
      <w:szCs w:val="28"/>
      <w:bdr w:val="nil"/>
      <w:lang w:val="en-US"/>
    </w:rPr>
  </w:style>
  <w:style w:type="paragraph" w:styleId="TOC2">
    <w:name w:val="toc 2"/>
    <w:basedOn w:val="Normal"/>
    <w:next w:val="Normal"/>
    <w:autoRedefine/>
    <w:uiPriority w:val="39"/>
    <w:unhideWhenUsed/>
    <w:rsid w:val="00E100BE"/>
    <w:pPr>
      <w:pBdr>
        <w:top w:val="nil"/>
        <w:left w:val="nil"/>
        <w:bottom w:val="nil"/>
        <w:right w:val="nil"/>
        <w:between w:val="nil"/>
        <w:bar w:val="nil"/>
      </w:pBdr>
      <w:spacing w:before="120"/>
      <w:ind w:left="240"/>
    </w:pPr>
    <w:rPr>
      <w:rFonts w:ascii="Helvetica Neue" w:eastAsia="Arial Unicode MS" w:hAnsi="Helvetica Neue"/>
      <w:b/>
      <w:bCs/>
      <w:noProof w:val="0"/>
      <w:sz w:val="22"/>
      <w:szCs w:val="26"/>
      <w:bdr w:val="nil"/>
      <w:lang w:val="en-US"/>
    </w:rPr>
  </w:style>
  <w:style w:type="paragraph" w:styleId="TOC3">
    <w:name w:val="toc 3"/>
    <w:basedOn w:val="Normal"/>
    <w:next w:val="Normal"/>
    <w:autoRedefine/>
    <w:uiPriority w:val="39"/>
    <w:semiHidden/>
    <w:unhideWhenUsed/>
    <w:rsid w:val="00E100BE"/>
    <w:pPr>
      <w:pBdr>
        <w:top w:val="nil"/>
        <w:left w:val="nil"/>
        <w:bottom w:val="nil"/>
        <w:right w:val="nil"/>
        <w:between w:val="nil"/>
        <w:bar w:val="nil"/>
      </w:pBdr>
      <w:ind w:left="480"/>
    </w:pPr>
    <w:rPr>
      <w:rFonts w:ascii="Helvetica Neue" w:eastAsia="Arial Unicode MS" w:hAnsi="Helvetica Neue"/>
      <w:noProof w:val="0"/>
      <w:sz w:val="20"/>
      <w:szCs w:val="24"/>
      <w:bdr w:val="nil"/>
      <w:lang w:val="en-US"/>
    </w:rPr>
  </w:style>
  <w:style w:type="paragraph" w:styleId="TOC4">
    <w:name w:val="toc 4"/>
    <w:basedOn w:val="Normal"/>
    <w:next w:val="Normal"/>
    <w:autoRedefine/>
    <w:uiPriority w:val="39"/>
    <w:semiHidden/>
    <w:unhideWhenUsed/>
    <w:rsid w:val="00E100BE"/>
    <w:pPr>
      <w:pBdr>
        <w:top w:val="nil"/>
        <w:left w:val="nil"/>
        <w:bottom w:val="nil"/>
        <w:right w:val="nil"/>
        <w:between w:val="nil"/>
        <w:bar w:val="nil"/>
      </w:pBdr>
      <w:ind w:left="720"/>
    </w:pPr>
    <w:rPr>
      <w:rFonts w:ascii="Helvetica Neue" w:eastAsia="Arial Unicode MS" w:hAnsi="Helvetica Neue"/>
      <w:noProof w:val="0"/>
      <w:sz w:val="20"/>
      <w:szCs w:val="24"/>
      <w:bdr w:val="nil"/>
      <w:lang w:val="en-US"/>
    </w:rPr>
  </w:style>
  <w:style w:type="paragraph" w:styleId="TOC5">
    <w:name w:val="toc 5"/>
    <w:basedOn w:val="Normal"/>
    <w:next w:val="Normal"/>
    <w:autoRedefine/>
    <w:uiPriority w:val="39"/>
    <w:semiHidden/>
    <w:unhideWhenUsed/>
    <w:rsid w:val="00E100BE"/>
    <w:pPr>
      <w:pBdr>
        <w:top w:val="nil"/>
        <w:left w:val="nil"/>
        <w:bottom w:val="nil"/>
        <w:right w:val="nil"/>
        <w:between w:val="nil"/>
        <w:bar w:val="nil"/>
      </w:pBdr>
      <w:ind w:left="960"/>
    </w:pPr>
    <w:rPr>
      <w:rFonts w:ascii="Helvetica Neue" w:eastAsia="Arial Unicode MS" w:hAnsi="Helvetica Neue"/>
      <w:noProof w:val="0"/>
      <w:sz w:val="20"/>
      <w:szCs w:val="24"/>
      <w:bdr w:val="nil"/>
      <w:lang w:val="en-US"/>
    </w:rPr>
  </w:style>
  <w:style w:type="paragraph" w:styleId="TOC6">
    <w:name w:val="toc 6"/>
    <w:basedOn w:val="Normal"/>
    <w:next w:val="Normal"/>
    <w:autoRedefine/>
    <w:uiPriority w:val="39"/>
    <w:semiHidden/>
    <w:unhideWhenUsed/>
    <w:rsid w:val="00E100BE"/>
    <w:pPr>
      <w:pBdr>
        <w:top w:val="nil"/>
        <w:left w:val="nil"/>
        <w:bottom w:val="nil"/>
        <w:right w:val="nil"/>
        <w:between w:val="nil"/>
        <w:bar w:val="nil"/>
      </w:pBdr>
      <w:ind w:left="1200"/>
    </w:pPr>
    <w:rPr>
      <w:rFonts w:ascii="Helvetica Neue" w:eastAsia="Arial Unicode MS" w:hAnsi="Helvetica Neue"/>
      <w:noProof w:val="0"/>
      <w:sz w:val="20"/>
      <w:szCs w:val="24"/>
      <w:bdr w:val="nil"/>
      <w:lang w:val="en-US"/>
    </w:rPr>
  </w:style>
  <w:style w:type="paragraph" w:styleId="TOC7">
    <w:name w:val="toc 7"/>
    <w:basedOn w:val="Normal"/>
    <w:next w:val="Normal"/>
    <w:autoRedefine/>
    <w:uiPriority w:val="39"/>
    <w:semiHidden/>
    <w:unhideWhenUsed/>
    <w:rsid w:val="00E100BE"/>
    <w:pPr>
      <w:pBdr>
        <w:top w:val="nil"/>
        <w:left w:val="nil"/>
        <w:bottom w:val="nil"/>
        <w:right w:val="nil"/>
        <w:between w:val="nil"/>
        <w:bar w:val="nil"/>
      </w:pBdr>
      <w:ind w:left="1440"/>
    </w:pPr>
    <w:rPr>
      <w:rFonts w:ascii="Helvetica Neue" w:eastAsia="Arial Unicode MS" w:hAnsi="Helvetica Neue"/>
      <w:noProof w:val="0"/>
      <w:sz w:val="20"/>
      <w:szCs w:val="24"/>
      <w:bdr w:val="nil"/>
      <w:lang w:val="en-US"/>
    </w:rPr>
  </w:style>
  <w:style w:type="paragraph" w:styleId="TOC8">
    <w:name w:val="toc 8"/>
    <w:basedOn w:val="Normal"/>
    <w:next w:val="Normal"/>
    <w:autoRedefine/>
    <w:uiPriority w:val="39"/>
    <w:semiHidden/>
    <w:unhideWhenUsed/>
    <w:rsid w:val="00E100BE"/>
    <w:pPr>
      <w:pBdr>
        <w:top w:val="nil"/>
        <w:left w:val="nil"/>
        <w:bottom w:val="nil"/>
        <w:right w:val="nil"/>
        <w:between w:val="nil"/>
        <w:bar w:val="nil"/>
      </w:pBdr>
      <w:ind w:left="1680"/>
    </w:pPr>
    <w:rPr>
      <w:rFonts w:ascii="Helvetica Neue" w:eastAsia="Arial Unicode MS" w:hAnsi="Helvetica Neue"/>
      <w:noProof w:val="0"/>
      <w:sz w:val="20"/>
      <w:szCs w:val="24"/>
      <w:bdr w:val="nil"/>
      <w:lang w:val="en-US"/>
    </w:rPr>
  </w:style>
  <w:style w:type="paragraph" w:styleId="TOC9">
    <w:name w:val="toc 9"/>
    <w:basedOn w:val="Normal"/>
    <w:next w:val="Normal"/>
    <w:autoRedefine/>
    <w:uiPriority w:val="39"/>
    <w:semiHidden/>
    <w:unhideWhenUsed/>
    <w:rsid w:val="00E100BE"/>
    <w:pPr>
      <w:pBdr>
        <w:top w:val="nil"/>
        <w:left w:val="nil"/>
        <w:bottom w:val="nil"/>
        <w:right w:val="nil"/>
        <w:between w:val="nil"/>
        <w:bar w:val="nil"/>
      </w:pBdr>
      <w:ind w:left="1920"/>
    </w:pPr>
    <w:rPr>
      <w:rFonts w:ascii="Helvetica Neue" w:eastAsia="Arial Unicode MS" w:hAnsi="Helvetica Neue"/>
      <w:noProof w:val="0"/>
      <w:sz w:val="20"/>
      <w:szCs w:val="24"/>
      <w:bdr w:val="nil"/>
      <w:lang w:val="en-US"/>
    </w:rPr>
  </w:style>
  <w:style w:type="paragraph" w:styleId="Revision">
    <w:name w:val="Revision"/>
    <w:hidden/>
    <w:uiPriority w:val="99"/>
    <w:semiHidden/>
    <w:rsid w:val="00E100BE"/>
    <w:pPr>
      <w:spacing w:after="0" w:line="240" w:lineRule="auto"/>
    </w:pPr>
    <w:rPr>
      <w:rFonts w:ascii="Times New Roman" w:eastAsia="Arial Unicode MS" w:hAnsi="Times New Roman" w:cs="Times New Roman"/>
      <w:sz w:val="24"/>
      <w:szCs w:val="24"/>
      <w:bdr w:val="nil"/>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1391</Words>
  <Characters>7931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F. Petalcorin</dc:creator>
  <cp:keywords/>
  <dc:description/>
  <cp:lastModifiedBy>Muhammed sabeeh</cp:lastModifiedBy>
  <cp:revision>11</cp:revision>
  <dcterms:created xsi:type="dcterms:W3CDTF">2024-10-28T10:49:00Z</dcterms:created>
  <dcterms:modified xsi:type="dcterms:W3CDTF">2025-01-09T06:57:00Z</dcterms:modified>
</cp:coreProperties>
</file>